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4F0AE" w14:textId="77777777" w:rsidR="003826E4" w:rsidRDefault="00000000">
      <w:pPr>
        <w:jc w:val="center"/>
        <w:rPr>
          <w:rFonts w:ascii="Times New Roman" w:hAnsi="Times New Roman" w:cs="Times New Roman"/>
          <w:b/>
          <w:sz w:val="28"/>
          <w:szCs w:val="28"/>
        </w:rPr>
      </w:pPr>
      <w:r>
        <w:rPr>
          <w:rFonts w:ascii="Times New Roman" w:hAnsi="Times New Roman" w:cs="Times New Roman"/>
          <w:b/>
          <w:sz w:val="28"/>
          <w:szCs w:val="28"/>
        </w:rPr>
        <w:t xml:space="preserve">Synthesis and application of </w:t>
      </w:r>
      <w:r>
        <w:rPr>
          <w:rFonts w:ascii="Times New Roman" w:hAnsi="Times New Roman" w:cs="Times New Roman" w:hint="eastAsia"/>
          <w:b/>
          <w:sz w:val="28"/>
          <w:szCs w:val="28"/>
        </w:rPr>
        <w:t xml:space="preserve">an </w:t>
      </w:r>
      <w:r>
        <w:rPr>
          <w:rFonts w:ascii="Times New Roman" w:hAnsi="Times New Roman" w:cs="Times New Roman"/>
          <w:b/>
          <w:sz w:val="28"/>
          <w:szCs w:val="28"/>
        </w:rPr>
        <w:t>polymer auxiliar</w:t>
      </w:r>
      <w:r>
        <w:rPr>
          <w:rFonts w:ascii="Times New Roman" w:hAnsi="Times New Roman" w:cs="Times New Roman" w:hint="eastAsia"/>
          <w:b/>
          <w:sz w:val="28"/>
          <w:szCs w:val="28"/>
        </w:rPr>
        <w:t>y</w:t>
      </w:r>
      <w:r>
        <w:rPr>
          <w:rFonts w:ascii="Times New Roman" w:hAnsi="Times New Roman" w:cs="Times New Roman"/>
          <w:b/>
          <w:sz w:val="28"/>
          <w:szCs w:val="28"/>
        </w:rPr>
        <w:t xml:space="preserve"> with silicon</w:t>
      </w:r>
    </w:p>
    <w:p w14:paraId="70A2254A" w14:textId="77777777" w:rsidR="003826E4" w:rsidRDefault="00000000">
      <w:pPr>
        <w:widowControl/>
        <w:jc w:val="center"/>
        <w:rPr>
          <w:rFonts w:ascii="Times New Roman" w:hAnsi="Times New Roman" w:cs="Times New Roman"/>
          <w:b/>
          <w:color w:val="000000"/>
          <w:kern w:val="0"/>
        </w:rPr>
      </w:pPr>
      <w:r>
        <w:rPr>
          <w:rFonts w:ascii="Times New Roman" w:hAnsi="Times New Roman" w:cs="Times New Roman"/>
          <w:b/>
          <w:color w:val="000000"/>
          <w:kern w:val="0"/>
        </w:rPr>
        <w:t>LUO Jianxun,</w:t>
      </w:r>
      <w:r>
        <w:rPr>
          <w:rFonts w:ascii="Times New Roman" w:hAnsi="Times New Roman" w:cs="Times New Roman" w:hint="eastAsia"/>
          <w:b/>
          <w:color w:val="000000"/>
          <w:kern w:val="0"/>
        </w:rPr>
        <w:t xml:space="preserve"> FENG Yanjuan</w:t>
      </w:r>
    </w:p>
    <w:p w14:paraId="177D7F2C" w14:textId="77777777" w:rsidR="003826E4" w:rsidRDefault="00000000">
      <w:pPr>
        <w:widowControl/>
        <w:autoSpaceDE w:val="0"/>
        <w:autoSpaceDN w:val="0"/>
        <w:adjustRightInd w:val="0"/>
        <w:spacing w:after="240"/>
        <w:jc w:val="center"/>
        <w:rPr>
          <w:rFonts w:ascii="Times New Roman" w:hAnsi="Times New Roman" w:cs="Times New Roman"/>
          <w:color w:val="000000"/>
          <w:kern w:val="0"/>
        </w:rPr>
      </w:pPr>
      <w:r>
        <w:rPr>
          <w:rFonts w:ascii="宋体" w:hAnsi="宋体" w:cs="Times New Roman" w:hint="eastAsia"/>
          <w:color w:val="000000"/>
          <w:kern w:val="0"/>
        </w:rPr>
        <w:t>（</w:t>
      </w:r>
      <w:r>
        <w:rPr>
          <w:rFonts w:ascii="Times New Roman" w:hAnsi="Times New Roman" w:cs="Times New Roman"/>
          <w:color w:val="000000"/>
          <w:kern w:val="0"/>
        </w:rPr>
        <w:t>Department of Light Chemistry Engineering</w:t>
      </w:r>
      <w:r>
        <w:rPr>
          <w:rFonts w:ascii="宋体" w:hAnsi="宋体" w:cs="Times New Roman" w:hint="eastAsia"/>
          <w:color w:val="000000"/>
          <w:kern w:val="0"/>
        </w:rPr>
        <w:t>，</w:t>
      </w:r>
      <w:r>
        <w:rPr>
          <w:rFonts w:ascii="Times New Roman" w:hAnsi="Times New Roman" w:cs="Times New Roman"/>
          <w:color w:val="000000"/>
          <w:kern w:val="0"/>
        </w:rPr>
        <w:t>College of Materials and Textile Engineering</w:t>
      </w:r>
      <w:r>
        <w:rPr>
          <w:rFonts w:ascii="宋体" w:hAnsi="宋体" w:cs="Times New Roman" w:hint="eastAsia"/>
          <w:color w:val="000000"/>
          <w:kern w:val="0"/>
        </w:rPr>
        <w:t>，</w:t>
      </w:r>
      <w:r>
        <w:rPr>
          <w:rFonts w:ascii="Times New Roman" w:hAnsi="Times New Roman" w:cs="Times New Roman"/>
          <w:color w:val="000000"/>
          <w:kern w:val="0"/>
        </w:rPr>
        <w:t>Jiaxing University</w:t>
      </w:r>
      <w:r>
        <w:rPr>
          <w:rFonts w:ascii="宋体" w:hAnsi="宋体" w:cs="Times New Roman" w:hint="eastAsia"/>
          <w:color w:val="000000"/>
          <w:kern w:val="0"/>
        </w:rPr>
        <w:t>，</w:t>
      </w:r>
      <w:r>
        <w:rPr>
          <w:rFonts w:ascii="Times New Roman" w:hAnsi="Times New Roman" w:cs="Times New Roman"/>
          <w:color w:val="000000"/>
          <w:kern w:val="0"/>
        </w:rPr>
        <w:t>Jiaxing 314001</w:t>
      </w:r>
      <w:r>
        <w:rPr>
          <w:rFonts w:ascii="宋体" w:hAnsi="宋体" w:cs="Times New Roman" w:hint="eastAsia"/>
          <w:color w:val="000000"/>
          <w:kern w:val="0"/>
        </w:rPr>
        <w:t>，</w:t>
      </w:r>
      <w:r>
        <w:rPr>
          <w:rFonts w:ascii="Times New Roman" w:hAnsi="Times New Roman" w:cs="Times New Roman"/>
          <w:color w:val="000000"/>
          <w:kern w:val="0"/>
        </w:rPr>
        <w:t>China)</w:t>
      </w:r>
    </w:p>
    <w:p w14:paraId="4484750E" w14:textId="77777777" w:rsidR="003826E4" w:rsidRDefault="00000000">
      <w:pPr>
        <w:rPr>
          <w:rFonts w:ascii="Times New Roman" w:hAnsi="Times New Roman" w:cs="Times New Roman"/>
          <w:sz w:val="24"/>
          <w:szCs w:val="24"/>
        </w:rPr>
      </w:pPr>
      <w:r>
        <w:rPr>
          <w:rFonts w:ascii="Times New Roman" w:hAnsi="Times New Roman" w:cs="Times New Roman"/>
          <w:b/>
          <w:sz w:val="24"/>
          <w:szCs w:val="24"/>
        </w:rPr>
        <w:t>Abstract:</w:t>
      </w:r>
      <w:r>
        <w:rPr>
          <w:rFonts w:ascii="Times New Roman" w:hAnsi="Times New Roman" w:cs="Times New Roman" w:hint="eastAsia"/>
          <w:b/>
          <w:sz w:val="24"/>
          <w:szCs w:val="24"/>
        </w:rPr>
        <w:t xml:space="preserve"> </w:t>
      </w:r>
      <w:r>
        <w:rPr>
          <w:rFonts w:ascii="Times New Roman" w:hAnsi="Times New Roman" w:cs="Times New Roman" w:hint="eastAsia"/>
          <w:sz w:val="24"/>
          <w:szCs w:val="24"/>
        </w:rPr>
        <w:t xml:space="preserve">In order to reduce the apparent density of the finished leather and the amount of fat-liquor during the production of leather-making, an polymer auxiliary with silicon is synthesized by radical co-polymerization of acrylic acid, meth-acrylic acid and polyvinyl silicone oil,etc. </w:t>
      </w:r>
      <w:r>
        <w:rPr>
          <w:rFonts w:ascii="Times New Roman" w:hAnsi="Times New Roman" w:cs="Times New Roman"/>
          <w:bCs/>
          <w:sz w:val="24"/>
          <w:szCs w:val="24"/>
        </w:rPr>
        <w:t>The polymers were applied to</w:t>
      </w:r>
      <w:r>
        <w:rPr>
          <w:rFonts w:ascii="Times New Roman" w:hAnsi="Times New Roman" w:cs="Times New Roman" w:hint="eastAsia"/>
          <w:bCs/>
          <w:sz w:val="24"/>
          <w:szCs w:val="24"/>
        </w:rPr>
        <w:t xml:space="preserve"> the</w:t>
      </w:r>
      <w:r>
        <w:rPr>
          <w:rFonts w:ascii="Times New Roman" w:hAnsi="Times New Roman" w:cs="Times New Roman"/>
          <w:bCs/>
          <w:sz w:val="24"/>
          <w:szCs w:val="24"/>
        </w:rPr>
        <w:t xml:space="preserve"> re</w:t>
      </w:r>
      <w:r>
        <w:rPr>
          <w:rFonts w:ascii="Times New Roman" w:hAnsi="Times New Roman" w:cs="Times New Roman" w:hint="eastAsia"/>
          <w:bCs/>
          <w:sz w:val="24"/>
          <w:szCs w:val="24"/>
        </w:rPr>
        <w:t>-</w:t>
      </w:r>
      <w:r>
        <w:rPr>
          <w:rFonts w:ascii="Times New Roman" w:hAnsi="Times New Roman" w:cs="Times New Roman"/>
          <w:bCs/>
          <w:sz w:val="24"/>
          <w:szCs w:val="24"/>
        </w:rPr>
        <w:t xml:space="preserve">tanning </w:t>
      </w:r>
      <w:r>
        <w:rPr>
          <w:rFonts w:ascii="Times New Roman" w:hAnsi="Times New Roman" w:cs="Times New Roman" w:hint="eastAsia"/>
          <w:bCs/>
          <w:sz w:val="24"/>
          <w:szCs w:val="24"/>
        </w:rPr>
        <w:t xml:space="preserve">process </w:t>
      </w:r>
      <w:r>
        <w:rPr>
          <w:rFonts w:ascii="Times New Roman" w:hAnsi="Times New Roman" w:cs="Times New Roman"/>
          <w:bCs/>
          <w:sz w:val="24"/>
          <w:szCs w:val="24"/>
        </w:rPr>
        <w:t>of sheepskin</w:t>
      </w:r>
      <w:r>
        <w:rPr>
          <w:rFonts w:ascii="Times New Roman" w:hAnsi="Times New Roman" w:cs="Times New Roman" w:hint="eastAsia"/>
          <w:bCs/>
          <w:sz w:val="24"/>
          <w:szCs w:val="24"/>
        </w:rPr>
        <w:t xml:space="preserve">. Comparing the viscosity and applied properties of </w:t>
      </w:r>
      <w:r>
        <w:rPr>
          <w:rFonts w:ascii="Times New Roman" w:hAnsi="Times New Roman" w:cs="Times New Roman" w:hint="eastAsia"/>
          <w:sz w:val="24"/>
          <w:szCs w:val="24"/>
        </w:rPr>
        <w:t>the polymer auxiliary with silicon</w:t>
      </w:r>
      <w:r>
        <w:rPr>
          <w:rFonts w:ascii="Times New Roman" w:hAnsi="Times New Roman" w:cs="Times New Roman" w:hint="eastAsia"/>
          <w:bCs/>
          <w:sz w:val="24"/>
          <w:szCs w:val="24"/>
        </w:rPr>
        <w:t xml:space="preserve">, the mol ratio of </w:t>
      </w:r>
      <w:r>
        <w:rPr>
          <w:rFonts w:ascii="Times New Roman" w:hAnsi="Times New Roman" w:cs="Times New Roman" w:hint="eastAsia"/>
          <w:sz w:val="24"/>
          <w:szCs w:val="24"/>
        </w:rPr>
        <w:t>acrylic acid, meth-acrylic acid used was confirmed to be 0.5:0.2, the consumption of polyvinyl silicone oil, ammonium persulfate, the reactive temperature and time is 5%, 1.5%, 80-85</w:t>
      </w:r>
      <w:r>
        <w:rPr>
          <w:rFonts w:ascii="Times New Roman" w:hAnsi="Times New Roman" w:cs="Times New Roman"/>
          <w:sz w:val="24"/>
          <w:szCs w:val="24"/>
        </w:rPr>
        <w:t>°C</w:t>
      </w:r>
      <w:r>
        <w:rPr>
          <w:rFonts w:ascii="Times New Roman" w:hAnsi="Times New Roman" w:cs="Times New Roman" w:hint="eastAsia"/>
          <w:sz w:val="24"/>
          <w:szCs w:val="24"/>
        </w:rPr>
        <w:t xml:space="preserve">, 120-180min, respectively. Infrared spectroscopy shows that the structure of the polymer auxiliary contains -Si-O- bond. The thickening rate, softness of the treated leather is 23.1%, 6.0 and the consumption of fat-liquoring agent after re-tanning can be reduced to 4%~8% when the optimum consumption of the an polymer auxiliary is 8%~10%, the retreated leather is fine, soft, hydrophobic and </w:t>
      </w:r>
      <w:r>
        <w:rPr>
          <w:rFonts w:ascii="Times New Roman" w:hAnsi="Times New Roman" w:cs="Times New Roman" w:hint="eastAsia"/>
          <w:bCs/>
          <w:sz w:val="24"/>
          <w:szCs w:val="24"/>
        </w:rPr>
        <w:t>t</w:t>
      </w:r>
      <w:r>
        <w:rPr>
          <w:rFonts w:ascii="Times New Roman" w:hAnsi="Times New Roman" w:cs="Times New Roman"/>
          <w:bCs/>
          <w:sz w:val="24"/>
          <w:szCs w:val="24"/>
        </w:rPr>
        <w:t xml:space="preserve">he </w:t>
      </w:r>
      <w:r>
        <w:rPr>
          <w:rFonts w:ascii="Times New Roman" w:hAnsi="Times New Roman" w:cs="Times New Roman" w:hint="eastAsia"/>
          <w:sz w:val="24"/>
          <w:szCs w:val="24"/>
        </w:rPr>
        <w:t>apparent density</w:t>
      </w:r>
      <w:r>
        <w:rPr>
          <w:rFonts w:ascii="Times New Roman" w:hAnsi="Times New Roman" w:cs="Times New Roman"/>
          <w:bCs/>
          <w:sz w:val="24"/>
          <w:szCs w:val="24"/>
        </w:rPr>
        <w:t xml:space="preserve"> is 0.457g/cm</w:t>
      </w:r>
      <w:r>
        <w:rPr>
          <w:rFonts w:ascii="Times New Roman" w:hAnsi="Times New Roman" w:cs="Times New Roman"/>
          <w:bCs/>
          <w:sz w:val="24"/>
          <w:szCs w:val="24"/>
          <w:vertAlign w:val="superscript"/>
        </w:rPr>
        <w:t>3</w:t>
      </w:r>
      <w:r>
        <w:rPr>
          <w:rFonts w:ascii="Times New Roman" w:hAnsi="Times New Roman" w:cs="Times New Roman" w:hint="eastAsia"/>
          <w:sz w:val="24"/>
          <w:szCs w:val="24"/>
        </w:rPr>
        <w:t>.</w:t>
      </w:r>
    </w:p>
    <w:p w14:paraId="288B6B29" w14:textId="77777777" w:rsidR="003826E4" w:rsidRDefault="00000000">
      <w:pPr>
        <w:ind w:left="1205" w:hangingChars="500" w:hanging="1205"/>
        <w:rPr>
          <w:rFonts w:ascii="Times New Roman" w:hAnsi="Times New Roman" w:cs="Times New Roman"/>
          <w:sz w:val="24"/>
          <w:szCs w:val="24"/>
        </w:rPr>
      </w:pPr>
      <w:r>
        <w:rPr>
          <w:rFonts w:ascii="Times New Roman" w:hAnsi="Times New Roman" w:cs="Times New Roman"/>
          <w:b/>
          <w:sz w:val="24"/>
          <w:szCs w:val="24"/>
        </w:rPr>
        <w:t>Keywords:</w:t>
      </w:r>
      <w:r>
        <w:rPr>
          <w:rFonts w:ascii="Times New Roman" w:hAnsi="Times New Roman" w:cs="Times New Roman"/>
          <w:bCs/>
          <w:sz w:val="24"/>
          <w:szCs w:val="24"/>
        </w:rPr>
        <w:t xml:space="preserve"> Acrylic acid;</w:t>
      </w:r>
      <w:r>
        <w:rPr>
          <w:rFonts w:ascii="Times New Roman" w:hAnsi="Times New Roman" w:cs="Times New Roman" w:hint="eastAsia"/>
          <w:bCs/>
          <w:sz w:val="24"/>
          <w:szCs w:val="24"/>
        </w:rPr>
        <w:t xml:space="preserve"> </w:t>
      </w:r>
      <w:r>
        <w:rPr>
          <w:rFonts w:ascii="Times New Roman" w:hAnsi="Times New Roman" w:cs="Times New Roman" w:hint="eastAsia"/>
          <w:sz w:val="24"/>
          <w:szCs w:val="24"/>
        </w:rPr>
        <w:t xml:space="preserve">meth-acrylic acid; </w:t>
      </w:r>
      <w:r>
        <w:rPr>
          <w:rFonts w:ascii="Times New Roman" w:hAnsi="Times New Roman" w:cs="Times New Roman"/>
          <w:bCs/>
          <w:sz w:val="24"/>
          <w:szCs w:val="24"/>
        </w:rPr>
        <w:t>Polyvinylsilicone oil;</w:t>
      </w:r>
      <w:r>
        <w:rPr>
          <w:rFonts w:ascii="Times New Roman" w:hAnsi="Times New Roman" w:cs="Times New Roman" w:hint="eastAsia"/>
          <w:bCs/>
          <w:sz w:val="24"/>
          <w:szCs w:val="24"/>
        </w:rPr>
        <w:t xml:space="preserve"> </w:t>
      </w:r>
      <w:r>
        <w:rPr>
          <w:rFonts w:ascii="Times New Roman" w:hAnsi="Times New Roman" w:cs="Times New Roman" w:hint="eastAsia"/>
          <w:sz w:val="24"/>
          <w:szCs w:val="24"/>
        </w:rPr>
        <w:t>Apparent density</w:t>
      </w:r>
      <w:r>
        <w:rPr>
          <w:rFonts w:ascii="Times New Roman" w:hAnsi="Times New Roman" w:cs="Times New Roman"/>
          <w:bCs/>
          <w:sz w:val="24"/>
          <w:szCs w:val="24"/>
        </w:rPr>
        <w:t xml:space="preserve">; </w:t>
      </w:r>
      <w:r>
        <w:rPr>
          <w:rFonts w:ascii="Times New Roman" w:hAnsi="Times New Roman" w:cs="Times New Roman" w:hint="eastAsia"/>
          <w:bCs/>
          <w:sz w:val="24"/>
          <w:szCs w:val="24"/>
        </w:rPr>
        <w:t>Thickening rate</w:t>
      </w:r>
      <w:r>
        <w:rPr>
          <w:rFonts w:ascii="Times New Roman" w:hAnsi="Times New Roman" w:cs="Times New Roman"/>
          <w:bCs/>
          <w:sz w:val="24"/>
          <w:szCs w:val="24"/>
        </w:rPr>
        <w:t xml:space="preserve">; </w:t>
      </w:r>
      <w:r>
        <w:rPr>
          <w:rFonts w:ascii="Times New Roman" w:hAnsi="Times New Roman" w:cs="Times New Roman" w:hint="eastAsia"/>
          <w:sz w:val="24"/>
          <w:szCs w:val="24"/>
        </w:rPr>
        <w:t xml:space="preserve">softness </w:t>
      </w:r>
    </w:p>
    <w:p w14:paraId="079ACBE8" w14:textId="77777777" w:rsidR="003826E4" w:rsidRDefault="003826E4">
      <w:pPr>
        <w:spacing w:line="360" w:lineRule="auto"/>
        <w:rPr>
          <w:rFonts w:ascii="Times New Roman" w:hAnsi="Times New Roman" w:cs="Times New Roman"/>
          <w:bCs/>
          <w:sz w:val="24"/>
          <w:szCs w:val="24"/>
        </w:rPr>
      </w:pPr>
    </w:p>
    <w:p w14:paraId="588D25BF" w14:textId="77777777" w:rsidR="003826E4" w:rsidRDefault="00000000">
      <w:pPr>
        <w:jc w:val="center"/>
        <w:rPr>
          <w:rFonts w:ascii="Times New Roman" w:hAnsi="Times New Roman" w:cs="Times New Roman"/>
          <w:b/>
          <w:sz w:val="24"/>
        </w:rPr>
      </w:pPr>
      <w:r>
        <w:rPr>
          <w:rFonts w:ascii="Times New Roman" w:hAnsi="Times New Roman" w:cs="Times New Roman"/>
          <w:b/>
          <w:sz w:val="24"/>
        </w:rPr>
        <w:t>INTRODUCTION</w:t>
      </w:r>
    </w:p>
    <w:p w14:paraId="39EDFF82" w14:textId="77777777" w:rsidR="003826E4" w:rsidRDefault="00000000">
      <w:pPr>
        <w:widowControl/>
        <w:ind w:firstLineChars="200" w:firstLine="480"/>
        <w:rPr>
          <w:rFonts w:ascii="Times New Roman" w:hAnsi="Times New Roman" w:cs="Times New Roman"/>
          <w:sz w:val="24"/>
          <w:szCs w:val="24"/>
        </w:rPr>
      </w:pPr>
      <w:r>
        <w:rPr>
          <w:rFonts w:ascii="Times New Roman" w:hAnsi="Times New Roman" w:cs="Times New Roman" w:hint="eastAsia"/>
          <w:sz w:val="24"/>
          <w:szCs w:val="24"/>
        </w:rPr>
        <w:t>Leather is one of important products originated from natural resources. Leather industry is one of good</w:t>
      </w:r>
      <w:r>
        <w:rPr>
          <w:rFonts w:ascii="Times New Roman" w:hAnsi="Times New Roman" w:cs="Times New Roman"/>
          <w:sz w:val="24"/>
          <w:szCs w:val="24"/>
        </w:rPr>
        <w:t> example o</w:t>
      </w:r>
      <w:r>
        <w:rPr>
          <w:rFonts w:ascii="Times New Roman" w:hAnsi="Times New Roman" w:cs="Times New Roman" w:hint="eastAsia"/>
          <w:sz w:val="24"/>
          <w:szCs w:val="24"/>
        </w:rPr>
        <w:t>f effectively utilizing natural resources and cutting</w:t>
      </w:r>
      <w:r>
        <w:rPr>
          <w:rFonts w:ascii="Times New Roman" w:hAnsi="Times New Roman" w:cs="Times New Roman"/>
          <w:sz w:val="24"/>
          <w:szCs w:val="24"/>
        </w:rPr>
        <w:t> carbon emission</w:t>
      </w:r>
      <w:r>
        <w:rPr>
          <w:rFonts w:ascii="Times New Roman" w:hAnsi="Times New Roman" w:cs="Times New Roman" w:hint="eastAsia"/>
          <w:sz w:val="24"/>
          <w:szCs w:val="24"/>
        </w:rPr>
        <w:t xml:space="preserve">. Owning leather goods has always been the </w:t>
      </w:r>
      <w:r>
        <w:rPr>
          <w:rFonts w:ascii="Times New Roman" w:hAnsi="Times New Roman" w:cs="Times New Roman"/>
          <w:sz w:val="24"/>
          <w:szCs w:val="24"/>
        </w:rPr>
        <w:t>symbol of the owner’s status and position since ancient times because they have good appearance, handle and comfortable</w:t>
      </w:r>
      <w:r>
        <w:rPr>
          <w:rFonts w:ascii="Times New Roman" w:hAnsi="Times New Roman" w:cs="Times New Roman" w:hint="eastAsia"/>
          <w:sz w:val="24"/>
          <w:szCs w:val="24"/>
          <w:vertAlign w:val="superscript"/>
        </w:rPr>
        <w:t>1</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Therefore Leather goods have become one of important components of a better life pursued by the people. </w:t>
      </w:r>
    </w:p>
    <w:p w14:paraId="7A6FE003" w14:textId="77777777" w:rsidR="003826E4" w:rsidRDefault="00000000">
      <w:pPr>
        <w:widowControl/>
        <w:ind w:firstLineChars="200" w:firstLine="480"/>
        <w:rPr>
          <w:rFonts w:ascii="Times New Roman" w:hAnsi="Times New Roman" w:cs="Times New Roman"/>
          <w:sz w:val="24"/>
          <w:szCs w:val="24"/>
        </w:rPr>
      </w:pPr>
      <w:r>
        <w:rPr>
          <w:rFonts w:ascii="Times New Roman" w:hAnsi="Times New Roman" w:cs="Times New Roman" w:hint="eastAsia"/>
          <w:sz w:val="24"/>
          <w:szCs w:val="24"/>
        </w:rPr>
        <w:t>During the process of leather-making, all processes play important roles in the quality of the finished leather. C</w:t>
      </w:r>
      <w:r>
        <w:rPr>
          <w:rFonts w:ascii="Times New Roman" w:hAnsi="Times New Roman" w:cs="Times New Roman"/>
          <w:sz w:val="24"/>
          <w:szCs w:val="24"/>
        </w:rPr>
        <w:t>hrome tann</w:t>
      </w:r>
      <w:r>
        <w:rPr>
          <w:rFonts w:ascii="Times New Roman" w:hAnsi="Times New Roman" w:cs="Times New Roman" w:hint="eastAsia"/>
          <w:sz w:val="24"/>
          <w:szCs w:val="24"/>
        </w:rPr>
        <w:t>age</w:t>
      </w:r>
      <w:r>
        <w:rPr>
          <w:rFonts w:ascii="Times New Roman" w:hAnsi="Times New Roman" w:cs="Times New Roman"/>
          <w:sz w:val="24"/>
          <w:szCs w:val="24"/>
        </w:rPr>
        <w:t xml:space="preserve"> </w:t>
      </w:r>
      <w:r>
        <w:rPr>
          <w:rFonts w:ascii="Times New Roman" w:hAnsi="Times New Roman" w:cs="Times New Roman" w:hint="eastAsia"/>
          <w:sz w:val="24"/>
          <w:szCs w:val="24"/>
        </w:rPr>
        <w:t>has been dominant in the tanning field since its application because the chrome-tanned leather has good comprehensive properties</w:t>
      </w:r>
      <w:r>
        <w:rPr>
          <w:rFonts w:ascii="Times New Roman" w:hAnsi="Times New Roman" w:cs="Times New Roman" w:hint="eastAsia"/>
          <w:sz w:val="24"/>
          <w:szCs w:val="24"/>
          <w:vertAlign w:val="superscript"/>
        </w:rPr>
        <w:t>2</w:t>
      </w:r>
      <w:r>
        <w:rPr>
          <w:rFonts w:ascii="Times New Roman" w:hAnsi="Times New Roman" w:cs="Times New Roman" w:hint="eastAsia"/>
          <w:sz w:val="24"/>
          <w:szCs w:val="24"/>
        </w:rPr>
        <w:t>. But the shaved wet blue can become the finished leather by the subsequent</w:t>
      </w:r>
      <w:r>
        <w:rPr>
          <w:rFonts w:ascii="Times New Roman" w:hAnsi="Times New Roman" w:cs="Times New Roman"/>
          <w:sz w:val="24"/>
          <w:szCs w:val="24"/>
        </w:rPr>
        <w:t> </w:t>
      </w:r>
      <w:r>
        <w:rPr>
          <w:rFonts w:ascii="Times New Roman" w:hAnsi="Times New Roman" w:cs="Times New Roman" w:hint="eastAsia"/>
          <w:sz w:val="24"/>
          <w:szCs w:val="24"/>
        </w:rPr>
        <w:t>re-tanning, dyeing and fat-liquoring process. The re-tanning process is one of important processes which can give the leather fullness, relative uniformity etc and is thought as golden touch in modern leather industry</w:t>
      </w:r>
      <w:r>
        <w:rPr>
          <w:rFonts w:ascii="Times New Roman" w:hAnsi="Times New Roman" w:cs="Times New Roman" w:hint="eastAsia"/>
          <w:sz w:val="24"/>
          <w:szCs w:val="24"/>
          <w:vertAlign w:val="superscript"/>
        </w:rPr>
        <w:t>3</w:t>
      </w:r>
      <w:r>
        <w:rPr>
          <w:rFonts w:ascii="Times New Roman" w:hAnsi="Times New Roman" w:cs="Times New Roman" w:hint="eastAsia"/>
          <w:sz w:val="24"/>
          <w:szCs w:val="24"/>
        </w:rPr>
        <w:t xml:space="preserve">. The fat-liquoring process is also one of important processes which can give the leather softness, silk touch, </w:t>
      </w:r>
      <w:r>
        <w:rPr>
          <w:rFonts w:ascii="Times New Roman" w:hAnsi="Times New Roman" w:cs="Times New Roman"/>
          <w:sz w:val="24"/>
          <w:szCs w:val="24"/>
        </w:rPr>
        <w:t>service performance</w:t>
      </w:r>
      <w:r>
        <w:rPr>
          <w:rFonts w:ascii="Times New Roman" w:hAnsi="Times New Roman" w:cs="Times New Roman" w:hint="eastAsia"/>
          <w:sz w:val="24"/>
          <w:szCs w:val="24"/>
        </w:rPr>
        <w:t xml:space="preserve"> etc. Fat-liquoring materials are the most critical materials in the fat-liquoring process. Traditional fat-liquoring materials include modifiers of natural animal oils, vegetable oils, mineral oils and compound fat-liquoring agents who can lubricate leather fibers and improve the performance of use</w:t>
      </w:r>
      <w:r>
        <w:rPr>
          <w:rFonts w:ascii="Times New Roman" w:hAnsi="Times New Roman" w:cs="Times New Roman" w:hint="eastAsia"/>
          <w:sz w:val="24"/>
          <w:szCs w:val="24"/>
          <w:vertAlign w:val="superscript"/>
        </w:rPr>
        <w:t>3</w:t>
      </w:r>
      <w:r>
        <w:rPr>
          <w:rFonts w:ascii="Times New Roman" w:hAnsi="Times New Roman" w:cs="Times New Roman" w:hint="eastAsia"/>
          <w:sz w:val="24"/>
          <w:szCs w:val="24"/>
        </w:rPr>
        <w:t xml:space="preserve">. But the fat-liquored leather can be easy to have the problem such as strange smell caused by oxidation, greasy spew, etc because the main components of animal oils and vegetable oils are stearic acid glyceride, oleic acid glyceride, erucic acid glyceride, etc. Therefore the </w:t>
      </w:r>
      <w:r>
        <w:rPr>
          <w:rFonts w:ascii="Times New Roman" w:hAnsi="Times New Roman" w:cs="Times New Roman" w:hint="eastAsia"/>
          <w:sz w:val="24"/>
          <w:szCs w:val="24"/>
        </w:rPr>
        <w:lastRenderedPageBreak/>
        <w:t xml:space="preserve">quality of the finished leather is directly determined by the quality of fat-liquoring materials. In addition the consumption of fat-liquoring materials is so large that the density of the finished leather is larger than that of microfiber materials. Therefore an new material is needed which can not only have good re-tanning and fat-liquoring properties and ensure the quality of the finished leather such as good softness, handle, smell or other properties, but also reduce the apparent density of the finished leather, the amount of fat-liquor during the production of leather-making. </w:t>
      </w:r>
    </w:p>
    <w:p w14:paraId="30F1BF5D" w14:textId="77777777" w:rsidR="003826E4" w:rsidRDefault="00000000">
      <w:pPr>
        <w:widowControl/>
        <w:ind w:firstLineChars="200" w:firstLine="480"/>
        <w:rPr>
          <w:rFonts w:ascii="Times New Roman" w:hAnsi="Times New Roman" w:cs="Times New Roman"/>
          <w:sz w:val="24"/>
          <w:szCs w:val="24"/>
        </w:rPr>
      </w:pPr>
      <w:r>
        <w:rPr>
          <w:rFonts w:ascii="Times New Roman" w:hAnsi="Times New Roman" w:cs="Times New Roman" w:hint="eastAsia"/>
          <w:sz w:val="24"/>
          <w:szCs w:val="24"/>
        </w:rPr>
        <w:t>However, there is limited research on this type of material. Li Zhengjun synthesized the polymer re-tanning agent WPT-S modified by silicone which can improve the waterproof properties, give the leather softness, silky touch and keep the hygienic property of the leather</w:t>
      </w:r>
      <w:r>
        <w:rPr>
          <w:rFonts w:ascii="Times New Roman" w:hAnsi="Times New Roman" w:cs="Times New Roman" w:hint="eastAsia"/>
          <w:sz w:val="24"/>
          <w:szCs w:val="24"/>
          <w:vertAlign w:val="superscript"/>
        </w:rPr>
        <w:t>4</w:t>
      </w:r>
      <w:r>
        <w:rPr>
          <w:rFonts w:ascii="Times New Roman" w:hAnsi="Times New Roman" w:cs="Times New Roman" w:hint="eastAsia"/>
          <w:sz w:val="24"/>
          <w:szCs w:val="24"/>
        </w:rPr>
        <w:t>. Wei Deqing, etc studied and produced FRT polymer series synthesized by meth-acrylic acid and its derivatives who have the re-tanning and fat-liquoring properties and reduce the consumption of the fat-liquoring agents to a certain extent</w:t>
      </w:r>
      <w:r>
        <w:rPr>
          <w:rFonts w:ascii="Times New Roman" w:hAnsi="Times New Roman" w:cs="Times New Roman" w:hint="eastAsia"/>
          <w:sz w:val="24"/>
          <w:szCs w:val="24"/>
          <w:vertAlign w:val="superscript"/>
        </w:rPr>
        <w:t>5</w:t>
      </w:r>
      <w:r>
        <w:rPr>
          <w:rFonts w:ascii="Times New Roman" w:hAnsi="Times New Roman" w:cs="Times New Roman" w:hint="eastAsia"/>
          <w:sz w:val="24"/>
          <w:szCs w:val="24"/>
        </w:rPr>
        <w:t>. But the properties of these polymer materials can</w:t>
      </w:r>
      <w:r>
        <w:rPr>
          <w:rFonts w:ascii="Times New Roman" w:hAnsi="Times New Roman" w:cs="Times New Roman"/>
          <w:sz w:val="24"/>
          <w:szCs w:val="24"/>
        </w:rPr>
        <w:t>’</w:t>
      </w:r>
      <w:r>
        <w:rPr>
          <w:rFonts w:ascii="Times New Roman" w:hAnsi="Times New Roman" w:cs="Times New Roman" w:hint="eastAsia"/>
          <w:sz w:val="24"/>
          <w:szCs w:val="24"/>
        </w:rPr>
        <w:t>t completely meet the needs.</w:t>
      </w:r>
    </w:p>
    <w:p w14:paraId="45471865" w14:textId="77777777" w:rsidR="003826E4" w:rsidRDefault="00000000">
      <w:pPr>
        <w:widowControl/>
        <w:ind w:firstLineChars="200" w:firstLine="480"/>
        <w:rPr>
          <w:rFonts w:ascii="Times New Roman" w:hAnsi="Times New Roman" w:cs="Times New Roman"/>
          <w:sz w:val="24"/>
          <w:szCs w:val="24"/>
        </w:rPr>
      </w:pPr>
      <w:r>
        <w:rPr>
          <w:rFonts w:ascii="Times New Roman" w:hAnsi="Times New Roman" w:cs="Times New Roman"/>
          <w:sz w:val="24"/>
          <w:szCs w:val="24"/>
        </w:rPr>
        <w:t xml:space="preserve">The present work focuses on preparing </w:t>
      </w:r>
      <w:r>
        <w:rPr>
          <w:rFonts w:ascii="Times New Roman" w:hAnsi="Times New Roman" w:cs="Times New Roman" w:hint="eastAsia"/>
          <w:sz w:val="24"/>
          <w:szCs w:val="24"/>
        </w:rPr>
        <w:t xml:space="preserve">an polymer auxiliary with silicon synthesized </w:t>
      </w:r>
      <w:r>
        <w:rPr>
          <w:rFonts w:ascii="Times New Roman" w:hAnsi="Times New Roman" w:cs="Times New Roman"/>
          <w:sz w:val="24"/>
          <w:szCs w:val="24"/>
        </w:rPr>
        <w:t>by the co</w:t>
      </w:r>
      <w:r>
        <w:rPr>
          <w:rFonts w:ascii="Times New Roman" w:hAnsi="Times New Roman" w:cs="Times New Roman" w:hint="eastAsia"/>
          <w:sz w:val="24"/>
          <w:szCs w:val="24"/>
        </w:rPr>
        <w:t>-</w:t>
      </w:r>
      <w:r>
        <w:rPr>
          <w:rFonts w:ascii="Times New Roman" w:hAnsi="Times New Roman" w:cs="Times New Roman"/>
          <w:sz w:val="24"/>
          <w:szCs w:val="24"/>
        </w:rPr>
        <w:t xml:space="preserve">polymerization of </w:t>
      </w:r>
      <w:r>
        <w:rPr>
          <w:rFonts w:ascii="Times New Roman" w:hAnsi="Times New Roman" w:cs="Times New Roman" w:hint="eastAsia"/>
          <w:sz w:val="24"/>
          <w:szCs w:val="24"/>
        </w:rPr>
        <w:t>acrylic acid, meth-acrylic acid and polyvinyl silicone oil,etc,</w:t>
      </w:r>
      <w:r>
        <w:rPr>
          <w:rFonts w:ascii="Times New Roman" w:hAnsi="Times New Roman" w:cs="Times New Roman"/>
          <w:sz w:val="24"/>
          <w:szCs w:val="24"/>
        </w:rPr>
        <w:t xml:space="preserve"> which can effectively improve </w:t>
      </w:r>
      <w:r>
        <w:rPr>
          <w:rFonts w:ascii="Times New Roman" w:hAnsi="Times New Roman" w:cs="Times New Roman" w:hint="eastAsia"/>
          <w:sz w:val="24"/>
          <w:szCs w:val="24"/>
        </w:rPr>
        <w:t>reduce the apparent density of the finished leather, the amount of fat-liquor during the production of leather-making</w:t>
      </w:r>
      <w:r>
        <w:rPr>
          <w:rFonts w:ascii="Times New Roman" w:hAnsi="Times New Roman" w:cs="Times New Roman"/>
          <w:sz w:val="24"/>
          <w:szCs w:val="24"/>
        </w:rPr>
        <w:t xml:space="preserve">. The synthesis, co-monomer ratio, the molecular weight, structure of the </w:t>
      </w:r>
      <w:r>
        <w:rPr>
          <w:rFonts w:ascii="Times New Roman" w:hAnsi="Times New Roman" w:cs="Times New Roman" w:hint="eastAsia"/>
          <w:sz w:val="24"/>
          <w:szCs w:val="24"/>
        </w:rPr>
        <w:t>polymer auxiliary with silicon</w:t>
      </w:r>
      <w:r>
        <w:rPr>
          <w:rFonts w:ascii="Times New Roman" w:hAnsi="Times New Roman" w:cs="Times New Roman"/>
          <w:sz w:val="24"/>
          <w:szCs w:val="24"/>
        </w:rPr>
        <w:t xml:space="preserve"> ha</w:t>
      </w:r>
      <w:r>
        <w:rPr>
          <w:rFonts w:ascii="Times New Roman" w:hAnsi="Times New Roman" w:cs="Times New Roman" w:hint="eastAsia"/>
          <w:sz w:val="24"/>
          <w:szCs w:val="24"/>
        </w:rPr>
        <w:t>s</w:t>
      </w:r>
      <w:r>
        <w:rPr>
          <w:rFonts w:ascii="Times New Roman" w:hAnsi="Times New Roman" w:cs="Times New Roman"/>
          <w:sz w:val="24"/>
          <w:szCs w:val="24"/>
        </w:rPr>
        <w:t xml:space="preserve"> been studied and the application properties are discussed.</w:t>
      </w:r>
    </w:p>
    <w:p w14:paraId="537FAAB7" w14:textId="77777777" w:rsidR="003826E4" w:rsidRDefault="003826E4">
      <w:pPr>
        <w:rPr>
          <w:rFonts w:ascii="Times New Roman" w:hAnsi="Times New Roman" w:cs="Times New Roman"/>
          <w:b/>
          <w:sz w:val="24"/>
        </w:rPr>
      </w:pPr>
    </w:p>
    <w:p w14:paraId="63C50805" w14:textId="77777777" w:rsidR="003826E4" w:rsidRDefault="00000000">
      <w:pPr>
        <w:jc w:val="center"/>
        <w:rPr>
          <w:rFonts w:ascii="Times New Roman" w:hAnsi="Times New Roman" w:cs="Times New Roman"/>
          <w:b/>
          <w:sz w:val="24"/>
        </w:rPr>
      </w:pPr>
      <w:r>
        <w:rPr>
          <w:rFonts w:ascii="Times New Roman" w:hAnsi="Times New Roman" w:cs="Times New Roman"/>
          <w:b/>
          <w:sz w:val="24"/>
        </w:rPr>
        <w:t>EXPERIMENTAL</w:t>
      </w:r>
    </w:p>
    <w:p w14:paraId="18D183FB" w14:textId="77777777" w:rsidR="003826E4" w:rsidRDefault="00000000">
      <w:pPr>
        <w:widowControl/>
        <w:rPr>
          <w:rFonts w:ascii="Times New Roman" w:hAnsi="Times New Roman" w:cs="Times New Roman"/>
          <w:b/>
          <w:bCs/>
          <w:sz w:val="24"/>
          <w:szCs w:val="24"/>
        </w:rPr>
      </w:pPr>
      <w:r>
        <w:rPr>
          <w:rFonts w:ascii="Times New Roman" w:hAnsi="Times New Roman" w:cs="Times New Roman"/>
          <w:b/>
          <w:bCs/>
          <w:sz w:val="24"/>
          <w:szCs w:val="24"/>
        </w:rPr>
        <w:t xml:space="preserve">Materials </w:t>
      </w:r>
    </w:p>
    <w:p w14:paraId="38C0F7B2" w14:textId="77777777" w:rsidR="003826E4" w:rsidRDefault="00000000">
      <w:pPr>
        <w:widowControl/>
        <w:ind w:firstLineChars="200" w:firstLine="480"/>
        <w:rPr>
          <w:rFonts w:ascii="Times New Roman" w:hAnsi="Times New Roman" w:cs="Times New Roman"/>
          <w:b/>
          <w:sz w:val="24"/>
        </w:rPr>
      </w:pPr>
      <w:r>
        <w:rPr>
          <w:rFonts w:ascii="Times New Roman" w:hAnsi="Times New Roman" w:cs="Times New Roman"/>
          <w:sz w:val="24"/>
          <w:szCs w:val="24"/>
        </w:rPr>
        <w:t xml:space="preserve">Methy-acrylic acid (MAc), </w:t>
      </w:r>
      <w:r>
        <w:rPr>
          <w:rFonts w:ascii="Times New Roman" w:hAnsi="Times New Roman" w:cs="Times New Roman" w:hint="eastAsia"/>
          <w:sz w:val="24"/>
          <w:szCs w:val="24"/>
        </w:rPr>
        <w:t>A</w:t>
      </w:r>
      <w:r>
        <w:rPr>
          <w:rFonts w:ascii="Times New Roman" w:hAnsi="Times New Roman" w:cs="Times New Roman"/>
          <w:sz w:val="24"/>
          <w:szCs w:val="24"/>
        </w:rPr>
        <w:t>crylic acid (MAc), sodium dodecyl benzene sulfonate</w:t>
      </w:r>
      <w:r>
        <w:rPr>
          <w:rFonts w:ascii="Times New Roman" w:hAnsi="Times New Roman" w:cs="Times New Roman" w:hint="eastAsia"/>
          <w:sz w:val="24"/>
          <w:szCs w:val="24"/>
        </w:rPr>
        <w:t xml:space="preserve">, </w:t>
      </w:r>
      <w:r>
        <w:rPr>
          <w:rFonts w:ascii="Times New Roman" w:hAnsi="Times New Roman" w:cs="Times New Roman"/>
          <w:sz w:val="24"/>
          <w:szCs w:val="24"/>
        </w:rPr>
        <w:t>Peregal O</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ammonium persulfate (APS), sodium hydroxide were chemically pure. </w:t>
      </w:r>
      <w:r>
        <w:rPr>
          <w:rFonts w:ascii="Times New Roman" w:hAnsi="Times New Roman" w:cs="Times New Roman" w:hint="eastAsia"/>
          <w:sz w:val="24"/>
          <w:szCs w:val="24"/>
        </w:rPr>
        <w:t>Polyvinyl silicone oil</w:t>
      </w:r>
      <w:r>
        <w:rPr>
          <w:rFonts w:ascii="Times New Roman" w:hAnsi="Times New Roman" w:cs="Times New Roman"/>
          <w:sz w:val="24"/>
          <w:szCs w:val="24"/>
        </w:rPr>
        <w:t xml:space="preserve"> (commercial grade, </w:t>
      </w:r>
      <w:r>
        <w:rPr>
          <w:rFonts w:ascii="Times New Roman" w:hAnsi="Times New Roman" w:cs="Times New Roman" w:hint="eastAsia"/>
          <w:sz w:val="24"/>
          <w:szCs w:val="24"/>
        </w:rPr>
        <w:t>content of vinyl group is 22%</w:t>
      </w:r>
      <w:r>
        <w:rPr>
          <w:rFonts w:ascii="Times New Roman" w:hAnsi="Times New Roman" w:cs="Times New Roman"/>
          <w:sz w:val="24"/>
          <w:szCs w:val="24"/>
        </w:rPr>
        <w:t>), Chrom</w:t>
      </w:r>
      <w:r>
        <w:rPr>
          <w:rFonts w:ascii="Times New Roman" w:hAnsi="Times New Roman" w:cs="Times New Roman" w:hint="eastAsia"/>
          <w:sz w:val="24"/>
          <w:szCs w:val="24"/>
        </w:rPr>
        <w:t xml:space="preserve">ium </w:t>
      </w:r>
      <w:r>
        <w:rPr>
          <w:rFonts w:ascii="Times New Roman" w:hAnsi="Times New Roman" w:cs="Times New Roman"/>
          <w:sz w:val="24"/>
          <w:szCs w:val="24"/>
        </w:rPr>
        <w:t>B</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Chromopol UFB/W (commercial grade, Mixture of sulfated, sulfonated natural oil and synthetic fatliquor), PAK-N-c (Commercial grade, Mixture of organic salts) were </w:t>
      </w:r>
      <w:r>
        <w:rPr>
          <w:rFonts w:ascii="Times New Roman" w:hAnsi="Times New Roman" w:cs="Times New Roman" w:hint="eastAsia"/>
          <w:sz w:val="24"/>
          <w:szCs w:val="24"/>
        </w:rPr>
        <w:t>obtained</w:t>
      </w:r>
      <w:r>
        <w:rPr>
          <w:rFonts w:ascii="Times New Roman" w:hAnsi="Times New Roman" w:cs="Times New Roman"/>
          <w:sz w:val="24"/>
          <w:szCs w:val="24"/>
        </w:rPr>
        <w:t xml:space="preserve"> from </w:t>
      </w:r>
      <w:r>
        <w:rPr>
          <w:rFonts w:ascii="Times New Roman" w:hAnsi="Times New Roman" w:cs="Times New Roman" w:hint="eastAsia"/>
          <w:sz w:val="24"/>
          <w:szCs w:val="24"/>
        </w:rPr>
        <w:t>Jiade</w:t>
      </w:r>
      <w:r>
        <w:rPr>
          <w:rFonts w:ascii="Times New Roman" w:hAnsi="Times New Roman" w:cs="Times New Roman"/>
          <w:sz w:val="24"/>
          <w:szCs w:val="24"/>
        </w:rPr>
        <w:t xml:space="preserve"> </w:t>
      </w:r>
      <w:r>
        <w:rPr>
          <w:rFonts w:ascii="Times New Roman" w:hAnsi="Times New Roman" w:cs="Times New Roman" w:hint="eastAsia"/>
          <w:sz w:val="24"/>
          <w:szCs w:val="24"/>
        </w:rPr>
        <w:t>polymer</w:t>
      </w:r>
      <w:r>
        <w:rPr>
          <w:rFonts w:ascii="Times New Roman" w:hAnsi="Times New Roman" w:cs="Times New Roman"/>
          <w:sz w:val="24"/>
          <w:szCs w:val="24"/>
        </w:rPr>
        <w:t xml:space="preserve"> s.p.a,</w:t>
      </w:r>
      <w:r>
        <w:rPr>
          <w:rFonts w:ascii="Times New Roman" w:hAnsi="Times New Roman" w:cs="Times New Roman" w:hint="eastAsia"/>
          <w:sz w:val="24"/>
          <w:szCs w:val="24"/>
        </w:rPr>
        <w:t xml:space="preserve"> Brother S&amp;T s,p.a,</w:t>
      </w:r>
      <w:r>
        <w:rPr>
          <w:rFonts w:ascii="Times New Roman" w:hAnsi="Times New Roman" w:cs="Times New Roman"/>
          <w:sz w:val="24"/>
          <w:szCs w:val="24"/>
        </w:rPr>
        <w:t xml:space="preserve"> TFL (China) Ltd, respectively. TRUPOSOL BCN</w:t>
      </w:r>
      <w:r>
        <w:rPr>
          <w:rFonts w:ascii="Times New Roman" w:hAnsi="Times New Roman" w:cs="Times New Roman" w:hint="eastAsia"/>
          <w:sz w:val="24"/>
          <w:szCs w:val="24"/>
        </w:rPr>
        <w:t>-</w:t>
      </w:r>
      <w:r>
        <w:rPr>
          <w:rFonts w:ascii="Times New Roman" w:hAnsi="Times New Roman" w:cs="Times New Roman"/>
          <w:sz w:val="24"/>
          <w:szCs w:val="24"/>
        </w:rPr>
        <w:t>60</w:t>
      </w:r>
      <w:r>
        <w:rPr>
          <w:rFonts w:ascii="Times New Roman" w:hAnsi="Times New Roman" w:cs="Times New Roman" w:hint="eastAsia"/>
          <w:sz w:val="24"/>
          <w:szCs w:val="24"/>
        </w:rPr>
        <w:t xml:space="preserve">, </w:t>
      </w:r>
      <w:r>
        <w:rPr>
          <w:rFonts w:ascii="Times New Roman" w:hAnsi="Times New Roman" w:cs="Times New Roman"/>
          <w:sz w:val="24"/>
          <w:szCs w:val="24"/>
        </w:rPr>
        <w:t>TRUPONOL SWS</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were </w:t>
      </w:r>
      <w:r>
        <w:rPr>
          <w:rFonts w:ascii="Times New Roman" w:hAnsi="Times New Roman" w:cs="Times New Roman" w:hint="eastAsia"/>
          <w:sz w:val="24"/>
          <w:szCs w:val="24"/>
        </w:rPr>
        <w:t>obtained</w:t>
      </w:r>
      <w:r>
        <w:rPr>
          <w:rFonts w:ascii="Times New Roman" w:hAnsi="Times New Roman" w:cs="Times New Roman"/>
          <w:sz w:val="24"/>
          <w:szCs w:val="24"/>
        </w:rPr>
        <w:t xml:space="preserve"> from</w:t>
      </w:r>
      <w:r>
        <w:rPr>
          <w:rFonts w:ascii="Times New Roman" w:hAnsi="Times New Roman" w:cs="Times New Roman" w:hint="eastAsia"/>
          <w:sz w:val="24"/>
          <w:szCs w:val="24"/>
        </w:rPr>
        <w:t xml:space="preserve"> Trumpler s.p.a. </w:t>
      </w:r>
      <w:r>
        <w:rPr>
          <w:rFonts w:ascii="Times New Roman" w:hAnsi="Times New Roman" w:cs="Times New Roman"/>
          <w:sz w:val="24"/>
          <w:szCs w:val="24"/>
        </w:rPr>
        <w:t xml:space="preserve">The </w:t>
      </w:r>
      <w:r>
        <w:rPr>
          <w:rFonts w:ascii="Times New Roman" w:hAnsi="Times New Roman" w:cs="Times New Roman" w:hint="eastAsia"/>
          <w:sz w:val="24"/>
          <w:szCs w:val="24"/>
        </w:rPr>
        <w:t>shaved sheep</w:t>
      </w:r>
      <w:r>
        <w:rPr>
          <w:rFonts w:ascii="Times New Roman" w:hAnsi="Times New Roman" w:cs="Times New Roman"/>
          <w:sz w:val="24"/>
          <w:szCs w:val="24"/>
        </w:rPr>
        <w:t xml:space="preserve">skin </w:t>
      </w:r>
      <w:r>
        <w:rPr>
          <w:rFonts w:ascii="Times New Roman" w:hAnsi="Times New Roman" w:cs="Times New Roman" w:hint="eastAsia"/>
          <w:sz w:val="24"/>
          <w:szCs w:val="24"/>
        </w:rPr>
        <w:t>wet blue</w:t>
      </w:r>
      <w:r>
        <w:rPr>
          <w:rFonts w:ascii="Times New Roman" w:hAnsi="Times New Roman" w:cs="Times New Roman"/>
          <w:sz w:val="24"/>
          <w:szCs w:val="24"/>
        </w:rPr>
        <w:t xml:space="preserve"> were </w:t>
      </w:r>
      <w:r>
        <w:rPr>
          <w:rFonts w:ascii="Times New Roman" w:hAnsi="Times New Roman" w:cs="Times New Roman" w:hint="eastAsia"/>
          <w:sz w:val="24"/>
          <w:szCs w:val="24"/>
        </w:rPr>
        <w:t>purchased from Haining brother tannery, Zhejiang Province.</w:t>
      </w:r>
    </w:p>
    <w:p w14:paraId="5DEB3464" w14:textId="77777777" w:rsidR="003826E4" w:rsidRDefault="00000000">
      <w:pPr>
        <w:spacing w:line="360" w:lineRule="auto"/>
        <w:jc w:val="left"/>
        <w:rPr>
          <w:rFonts w:ascii="Times New Roman" w:hAnsi="Times New Roman" w:cs="Times New Roman"/>
          <w:b/>
          <w:sz w:val="24"/>
        </w:rPr>
      </w:pPr>
      <w:r>
        <w:rPr>
          <w:rFonts w:ascii="Times New Roman" w:hAnsi="Times New Roman" w:cs="Times New Roman"/>
          <w:b/>
          <w:sz w:val="24"/>
        </w:rPr>
        <w:t xml:space="preserve">Preparation of the polymer auxiliary </w:t>
      </w:r>
      <w:r>
        <w:rPr>
          <w:rFonts w:ascii="Times New Roman" w:hAnsi="Times New Roman" w:cs="Times New Roman" w:hint="eastAsia"/>
          <w:b/>
          <w:sz w:val="24"/>
        </w:rPr>
        <w:t>with silicon</w:t>
      </w:r>
    </w:p>
    <w:p w14:paraId="2345BA2B" w14:textId="77777777" w:rsidR="003826E4" w:rsidRDefault="00000000">
      <w:pPr>
        <w:widowControl/>
        <w:ind w:firstLineChars="200" w:firstLine="480"/>
        <w:rPr>
          <w:rFonts w:ascii="Times New Roman" w:hAnsi="Times New Roman" w:cs="Times New Roman"/>
          <w:sz w:val="24"/>
          <w:szCs w:val="24"/>
        </w:rPr>
      </w:pPr>
      <w:r>
        <w:rPr>
          <w:rFonts w:ascii="Times New Roman" w:hAnsi="Times New Roman" w:cs="Times New Roman"/>
          <w:sz w:val="24"/>
          <w:szCs w:val="24"/>
        </w:rPr>
        <w:t>The polymer auxiliary</w:t>
      </w:r>
      <w:r>
        <w:rPr>
          <w:rFonts w:ascii="Times New Roman" w:hAnsi="Times New Roman" w:cs="Times New Roman" w:hint="eastAsia"/>
          <w:sz w:val="24"/>
          <w:szCs w:val="24"/>
        </w:rPr>
        <w:t xml:space="preserve"> </w:t>
      </w:r>
      <w:r>
        <w:rPr>
          <w:rFonts w:ascii="Times New Roman" w:hAnsi="Times New Roman" w:cs="Times New Roman"/>
          <w:sz w:val="24"/>
          <w:szCs w:val="24"/>
        </w:rPr>
        <w:t>was synthesi</w:t>
      </w:r>
      <w:r>
        <w:rPr>
          <w:rFonts w:ascii="Times New Roman" w:hAnsi="Times New Roman" w:cs="Times New Roman" w:hint="eastAsia"/>
          <w:sz w:val="24"/>
          <w:szCs w:val="24"/>
        </w:rPr>
        <w:t>z</w:t>
      </w:r>
      <w:r>
        <w:rPr>
          <w:rFonts w:ascii="Times New Roman" w:hAnsi="Times New Roman" w:cs="Times New Roman"/>
          <w:sz w:val="24"/>
          <w:szCs w:val="24"/>
        </w:rPr>
        <w:t>ed by free radical copolymerization under the conditions listed in Tables I and II</w:t>
      </w:r>
      <w:r>
        <w:rPr>
          <w:rFonts w:ascii="Times New Roman" w:hAnsi="Times New Roman" w:cs="Times New Roman" w:hint="eastAsia"/>
          <w:sz w:val="24"/>
          <w:szCs w:val="24"/>
          <w:vertAlign w:val="superscript"/>
        </w:rPr>
        <w:t>6</w:t>
      </w:r>
      <w:r>
        <w:rPr>
          <w:rFonts w:ascii="Times New Roman" w:hAnsi="Times New Roman" w:cs="Times New Roman"/>
          <w:sz w:val="24"/>
          <w:szCs w:val="24"/>
        </w:rPr>
        <w:t>.</w:t>
      </w:r>
      <w:r>
        <w:rPr>
          <w:rFonts w:ascii="Times New Roman" w:hAnsi="Times New Roman" w:cs="Times New Roman" w:hint="eastAsia"/>
          <w:sz w:val="24"/>
          <w:szCs w:val="24"/>
        </w:rPr>
        <w:t xml:space="preserve"> </w:t>
      </w:r>
      <w:r>
        <w:rPr>
          <w:rFonts w:ascii="Times New Roman" w:hAnsi="Times New Roman" w:cs="Times New Roman"/>
          <w:sz w:val="24"/>
          <w:szCs w:val="24"/>
        </w:rPr>
        <w:t>Firstly, the relevant methyl-acrylic acid, acrylic acid</w:t>
      </w:r>
      <w:r>
        <w:rPr>
          <w:rFonts w:ascii="Times New Roman" w:hAnsi="Times New Roman" w:cs="Times New Roman" w:hint="eastAsia"/>
          <w:sz w:val="24"/>
          <w:szCs w:val="24"/>
        </w:rPr>
        <w:t xml:space="preserve"> </w:t>
      </w:r>
      <w:r>
        <w:rPr>
          <w:rFonts w:ascii="Times New Roman" w:hAnsi="Times New Roman" w:cs="Times New Roman"/>
          <w:sz w:val="24"/>
          <w:szCs w:val="24"/>
        </w:rPr>
        <w:t>and</w:t>
      </w:r>
      <w:r>
        <w:rPr>
          <w:rFonts w:ascii="Times New Roman" w:hAnsi="Times New Roman" w:cs="Times New Roman" w:hint="eastAsia"/>
          <w:sz w:val="24"/>
          <w:szCs w:val="24"/>
        </w:rPr>
        <w:t xml:space="preserve"> </w:t>
      </w:r>
      <w:r>
        <w:rPr>
          <w:rFonts w:ascii="Times New Roman" w:hAnsi="Times New Roman" w:cs="Times New Roman"/>
          <w:sz w:val="24"/>
          <w:szCs w:val="24"/>
        </w:rPr>
        <w:t>water</w:t>
      </w:r>
      <w:r>
        <w:rPr>
          <w:rFonts w:ascii="Times New Roman" w:hAnsi="Times New Roman" w:cs="Times New Roman" w:hint="eastAsia"/>
          <w:sz w:val="24"/>
          <w:szCs w:val="24"/>
        </w:rPr>
        <w:t xml:space="preserve"> </w:t>
      </w:r>
      <w:r>
        <w:rPr>
          <w:rFonts w:ascii="Times New Roman" w:hAnsi="Times New Roman" w:cs="Times New Roman"/>
          <w:sz w:val="24"/>
          <w:szCs w:val="24"/>
        </w:rPr>
        <w:t>were weighed and the mixture in solution was neutrali</w:t>
      </w:r>
      <w:r>
        <w:rPr>
          <w:rFonts w:ascii="Times New Roman" w:hAnsi="Times New Roman" w:cs="Times New Roman" w:hint="eastAsia"/>
          <w:sz w:val="24"/>
          <w:szCs w:val="24"/>
        </w:rPr>
        <w:t>z</w:t>
      </w:r>
      <w:r>
        <w:rPr>
          <w:rFonts w:ascii="Times New Roman" w:hAnsi="Times New Roman" w:cs="Times New Roman"/>
          <w:sz w:val="24"/>
          <w:szCs w:val="24"/>
        </w:rPr>
        <w:t>ed with 30wt%</w:t>
      </w:r>
      <w:r>
        <w:rPr>
          <w:rFonts w:ascii="Times New Roman" w:hAnsi="Times New Roman" w:cs="Times New Roman" w:hint="eastAsia"/>
          <w:sz w:val="24"/>
          <w:szCs w:val="24"/>
        </w:rPr>
        <w:t xml:space="preserve"> sodium hydroxide solution. </w:t>
      </w:r>
      <w:r>
        <w:rPr>
          <w:rFonts w:ascii="Times New Roman" w:hAnsi="Times New Roman" w:cs="Times New Roman"/>
          <w:sz w:val="24"/>
          <w:szCs w:val="24"/>
        </w:rPr>
        <w:t>Secondly, the relevant ammonium persulfate solution was prepared. Thirdly, the copolymerization was performed in a stirred 500mL four-neck flask with two feed funnels and a thermometer. At the beginning,</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the relevant </w:t>
      </w:r>
      <w:r>
        <w:rPr>
          <w:rFonts w:ascii="Times New Roman" w:hAnsi="Times New Roman" w:cs="Times New Roman" w:hint="eastAsia"/>
          <w:sz w:val="24"/>
          <w:szCs w:val="24"/>
        </w:rPr>
        <w:t xml:space="preserve">Polyvinyl silicone oil, </w:t>
      </w:r>
      <w:r>
        <w:rPr>
          <w:rFonts w:ascii="Times New Roman" w:hAnsi="Times New Roman" w:cs="Times New Roman"/>
          <w:sz w:val="24"/>
          <w:szCs w:val="24"/>
        </w:rPr>
        <w:t>sodium dodecyl benzene sulfonate</w:t>
      </w:r>
      <w:r>
        <w:rPr>
          <w:rFonts w:ascii="Times New Roman" w:hAnsi="Times New Roman" w:cs="Times New Roman" w:hint="eastAsia"/>
          <w:sz w:val="24"/>
          <w:szCs w:val="24"/>
        </w:rPr>
        <w:t xml:space="preserve">, </w:t>
      </w:r>
      <w:r>
        <w:rPr>
          <w:rFonts w:ascii="Times New Roman" w:hAnsi="Times New Roman" w:cs="Times New Roman"/>
          <w:sz w:val="24"/>
          <w:szCs w:val="24"/>
        </w:rPr>
        <w:t>Peregal O</w:t>
      </w:r>
      <w:r>
        <w:rPr>
          <w:rFonts w:ascii="Times New Roman" w:hAnsi="Times New Roman" w:cs="Times New Roman" w:hint="eastAsia"/>
          <w:sz w:val="24"/>
          <w:szCs w:val="24"/>
        </w:rPr>
        <w:t xml:space="preserve"> </w:t>
      </w:r>
      <w:r>
        <w:rPr>
          <w:rFonts w:ascii="Times New Roman" w:hAnsi="Times New Roman" w:cs="Times New Roman"/>
          <w:sz w:val="24"/>
          <w:szCs w:val="24"/>
        </w:rPr>
        <w:t>w</w:t>
      </w:r>
      <w:r>
        <w:rPr>
          <w:rFonts w:ascii="Times New Roman" w:hAnsi="Times New Roman" w:cs="Times New Roman" w:hint="eastAsia"/>
          <w:sz w:val="24"/>
          <w:szCs w:val="24"/>
        </w:rPr>
        <w:t>ere</w:t>
      </w:r>
      <w:r>
        <w:rPr>
          <w:rFonts w:ascii="Times New Roman" w:hAnsi="Times New Roman" w:cs="Times New Roman"/>
          <w:sz w:val="24"/>
          <w:szCs w:val="24"/>
        </w:rPr>
        <w:t xml:space="preserve"> added into the flask</w:t>
      </w:r>
      <w:r>
        <w:rPr>
          <w:rFonts w:ascii="Times New Roman" w:hAnsi="Times New Roman" w:cs="Times New Roman" w:hint="eastAsia"/>
          <w:sz w:val="24"/>
          <w:szCs w:val="24"/>
        </w:rPr>
        <w:t xml:space="preserve">, </w:t>
      </w:r>
      <w:r>
        <w:rPr>
          <w:rFonts w:ascii="Times New Roman" w:hAnsi="Times New Roman" w:cs="Times New Roman"/>
          <w:sz w:val="24"/>
          <w:szCs w:val="24"/>
        </w:rPr>
        <w:t>heated to 7</w:t>
      </w:r>
      <w:r>
        <w:rPr>
          <w:rFonts w:ascii="Times New Roman" w:hAnsi="Times New Roman" w:cs="Times New Roman" w:hint="eastAsia"/>
          <w:sz w:val="24"/>
          <w:szCs w:val="24"/>
        </w:rPr>
        <w:t>0</w:t>
      </w:r>
      <w:r>
        <w:rPr>
          <w:rFonts w:ascii="Times New Roman" w:hAnsi="Times New Roman" w:cs="Times New Roman"/>
          <w:sz w:val="24"/>
          <w:szCs w:val="24"/>
        </w:rPr>
        <w:t>°C</w:t>
      </w:r>
      <w:r>
        <w:rPr>
          <w:rFonts w:ascii="Times New Roman" w:hAnsi="Times New Roman" w:cs="Times New Roman" w:hint="eastAsia"/>
          <w:sz w:val="24"/>
          <w:szCs w:val="24"/>
        </w:rPr>
        <w:t xml:space="preserve"> and stirred for 30 minutes. Then a</w:t>
      </w:r>
      <w:r>
        <w:rPr>
          <w:rFonts w:ascii="Times New Roman" w:hAnsi="Times New Roman" w:cs="Times New Roman"/>
          <w:sz w:val="24"/>
          <w:szCs w:val="24"/>
        </w:rPr>
        <w:t xml:space="preserve"> certain amount of</w:t>
      </w:r>
      <w:r>
        <w:rPr>
          <w:rFonts w:ascii="Times New Roman" w:hAnsi="Times New Roman" w:cs="Times New Roman" w:hint="eastAsia"/>
          <w:sz w:val="24"/>
          <w:szCs w:val="24"/>
        </w:rPr>
        <w:t xml:space="preserve"> water was added into it and stirred for 30 minutes. The ammonium </w:t>
      </w:r>
      <w:r>
        <w:rPr>
          <w:rFonts w:ascii="Times New Roman" w:hAnsi="Times New Roman" w:cs="Times New Roman"/>
          <w:sz w:val="24"/>
          <w:szCs w:val="24"/>
        </w:rPr>
        <w:t>persulfate solution and the monomer mixture were drip fed in. The rate of addition was controlled in order to be complete within 90 minutes.</w:t>
      </w:r>
      <w:r>
        <w:rPr>
          <w:rFonts w:ascii="Times New Roman" w:hAnsi="Times New Roman" w:cs="Times New Roman" w:hint="eastAsia"/>
          <w:sz w:val="24"/>
          <w:szCs w:val="24"/>
        </w:rPr>
        <w:t xml:space="preserve"> Then the temperature </w:t>
      </w:r>
      <w:r>
        <w:rPr>
          <w:rFonts w:ascii="Times New Roman" w:hAnsi="Times New Roman" w:cs="Times New Roman"/>
          <w:sz w:val="24"/>
          <w:szCs w:val="24"/>
        </w:rPr>
        <w:t xml:space="preserve">was regulated to 80-82°C and was kept constant for </w:t>
      </w:r>
      <w:r>
        <w:rPr>
          <w:rFonts w:ascii="Times New Roman" w:hAnsi="Times New Roman" w:cs="Times New Roman" w:hint="eastAsia"/>
          <w:sz w:val="24"/>
          <w:szCs w:val="24"/>
        </w:rPr>
        <w:t>18</w:t>
      </w:r>
      <w:r>
        <w:rPr>
          <w:rFonts w:ascii="Times New Roman" w:hAnsi="Times New Roman" w:cs="Times New Roman"/>
          <w:sz w:val="24"/>
          <w:szCs w:val="24"/>
        </w:rPr>
        <w:t>0 minutes. At last the flask was cooled to 50°C</w:t>
      </w:r>
      <w:r>
        <w:rPr>
          <w:rFonts w:ascii="Times New Roman" w:hAnsi="Times New Roman" w:cs="Times New Roman" w:hint="eastAsia"/>
          <w:sz w:val="24"/>
          <w:szCs w:val="24"/>
        </w:rPr>
        <w:t xml:space="preserve">, adjusted pH to 5.5 with 30wt% sodium hydroxide and </w:t>
      </w:r>
      <w:r>
        <w:rPr>
          <w:rFonts w:ascii="Times New Roman" w:hAnsi="Times New Roman" w:cs="Times New Roman"/>
          <w:sz w:val="24"/>
          <w:szCs w:val="24"/>
        </w:rPr>
        <w:t xml:space="preserve">formed the polymer auxiliary. The scheme of the reaction is described in Figure 1. </w:t>
      </w:r>
    </w:p>
    <w:p w14:paraId="4503D54B" w14:textId="77777777" w:rsidR="003826E4" w:rsidRDefault="003826E4">
      <w:pPr>
        <w:widowControl/>
        <w:ind w:firstLineChars="200" w:firstLine="480"/>
        <w:rPr>
          <w:rFonts w:ascii="Times New Roman" w:hAnsi="Times New Roman" w:cs="Times New Roman"/>
          <w:sz w:val="24"/>
          <w:szCs w:val="24"/>
        </w:rPr>
      </w:pPr>
    </w:p>
    <w:p w14:paraId="3F1A77A3" w14:textId="77777777" w:rsidR="003826E4" w:rsidRDefault="00000000">
      <w:pPr>
        <w:widowControl/>
        <w:jc w:val="center"/>
        <w:rPr>
          <w:rFonts w:ascii="Times New Roman" w:hAnsi="Times New Roman" w:cs="Times New Roman"/>
          <w:b/>
          <w:bCs/>
          <w:szCs w:val="21"/>
        </w:rPr>
      </w:pPr>
      <w:r>
        <w:rPr>
          <w:rFonts w:ascii="Times New Roman" w:hAnsi="Times New Roman" w:cs="Times New Roman" w:hint="eastAsia"/>
          <w:b/>
          <w:bCs/>
          <w:szCs w:val="21"/>
        </w:rPr>
        <w:t xml:space="preserve">Table I  </w:t>
      </w:r>
      <w:r>
        <w:rPr>
          <w:rFonts w:ascii="Times New Roman" w:hAnsi="Times New Roman" w:cs="Times New Roman"/>
          <w:b/>
          <w:bCs/>
          <w:szCs w:val="21"/>
        </w:rPr>
        <w:t>Parameters of orthogonal experiment</w:t>
      </w:r>
    </w:p>
    <w:tbl>
      <w:tblPr>
        <w:tblStyle w:val="a3"/>
        <w:tblW w:w="0" w:type="auto"/>
        <w:jc w:val="center"/>
        <w:tblLook w:val="04A0" w:firstRow="1" w:lastRow="0" w:firstColumn="1" w:lastColumn="0" w:noHBand="0" w:noVBand="1"/>
      </w:tblPr>
      <w:tblGrid>
        <w:gridCol w:w="3042"/>
        <w:gridCol w:w="1794"/>
        <w:gridCol w:w="1794"/>
        <w:gridCol w:w="1676"/>
      </w:tblGrid>
      <w:tr w:rsidR="003826E4" w14:paraId="29E221D3" w14:textId="77777777">
        <w:trPr>
          <w:jc w:val="center"/>
        </w:trPr>
        <w:tc>
          <w:tcPr>
            <w:tcW w:w="3077" w:type="dxa"/>
            <w:tcBorders>
              <w:left w:val="nil"/>
              <w:right w:val="nil"/>
            </w:tcBorders>
          </w:tcPr>
          <w:p w14:paraId="756C7670"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Factor</w:t>
            </w:r>
          </w:p>
        </w:tc>
        <w:tc>
          <w:tcPr>
            <w:tcW w:w="1815" w:type="dxa"/>
            <w:tcBorders>
              <w:left w:val="nil"/>
              <w:right w:val="nil"/>
            </w:tcBorders>
          </w:tcPr>
          <w:p w14:paraId="5D0898CD"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Level 1</w:t>
            </w:r>
          </w:p>
        </w:tc>
        <w:tc>
          <w:tcPr>
            <w:tcW w:w="1815" w:type="dxa"/>
            <w:tcBorders>
              <w:left w:val="nil"/>
              <w:right w:val="nil"/>
            </w:tcBorders>
          </w:tcPr>
          <w:p w14:paraId="2DDAE2E4"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Level 2</w:t>
            </w:r>
          </w:p>
        </w:tc>
        <w:tc>
          <w:tcPr>
            <w:tcW w:w="1695" w:type="dxa"/>
            <w:tcBorders>
              <w:left w:val="nil"/>
              <w:right w:val="nil"/>
            </w:tcBorders>
          </w:tcPr>
          <w:p w14:paraId="413F0651"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Level 3</w:t>
            </w:r>
          </w:p>
        </w:tc>
      </w:tr>
      <w:tr w:rsidR="003826E4" w14:paraId="456704BF" w14:textId="77777777">
        <w:trPr>
          <w:jc w:val="center"/>
        </w:trPr>
        <w:tc>
          <w:tcPr>
            <w:tcW w:w="3077" w:type="dxa"/>
            <w:tcBorders>
              <w:left w:val="nil"/>
              <w:bottom w:val="nil"/>
              <w:right w:val="nil"/>
            </w:tcBorders>
          </w:tcPr>
          <w:p w14:paraId="633871AB" w14:textId="77777777" w:rsidR="003826E4" w:rsidRDefault="00000000">
            <w:pPr>
              <w:widowControl/>
              <w:jc w:val="left"/>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acrylic acid</w:t>
            </w:r>
            <w:r>
              <w:rPr>
                <w:rFonts w:ascii="Times New Roman" w:hAnsi="Times New Roman" w:cs="Times New Roman" w:hint="eastAsia"/>
                <w:szCs w:val="21"/>
              </w:rPr>
              <w:t>/mol</w:t>
            </w:r>
          </w:p>
        </w:tc>
        <w:tc>
          <w:tcPr>
            <w:tcW w:w="1815" w:type="dxa"/>
            <w:tcBorders>
              <w:left w:val="nil"/>
              <w:bottom w:val="nil"/>
              <w:right w:val="nil"/>
            </w:tcBorders>
          </w:tcPr>
          <w:p w14:paraId="076D9B0B"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0.5</w:t>
            </w:r>
          </w:p>
        </w:tc>
        <w:tc>
          <w:tcPr>
            <w:tcW w:w="1815" w:type="dxa"/>
            <w:tcBorders>
              <w:left w:val="nil"/>
              <w:bottom w:val="nil"/>
              <w:right w:val="nil"/>
            </w:tcBorders>
          </w:tcPr>
          <w:p w14:paraId="12E1BA62"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1.0</w:t>
            </w:r>
          </w:p>
        </w:tc>
        <w:tc>
          <w:tcPr>
            <w:tcW w:w="1695" w:type="dxa"/>
            <w:tcBorders>
              <w:left w:val="nil"/>
              <w:bottom w:val="nil"/>
              <w:right w:val="nil"/>
            </w:tcBorders>
          </w:tcPr>
          <w:p w14:paraId="78B7FCB8"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1.5</w:t>
            </w:r>
          </w:p>
        </w:tc>
      </w:tr>
      <w:tr w:rsidR="003826E4" w14:paraId="3A92C6F4" w14:textId="77777777">
        <w:trPr>
          <w:jc w:val="center"/>
        </w:trPr>
        <w:tc>
          <w:tcPr>
            <w:tcW w:w="3077" w:type="dxa"/>
            <w:tcBorders>
              <w:top w:val="nil"/>
              <w:left w:val="nil"/>
              <w:bottom w:val="nil"/>
              <w:right w:val="nil"/>
            </w:tcBorders>
          </w:tcPr>
          <w:p w14:paraId="1C2DEE6D" w14:textId="77777777" w:rsidR="003826E4" w:rsidRDefault="00000000">
            <w:pPr>
              <w:widowControl/>
              <w:jc w:val="left"/>
              <w:rPr>
                <w:rFonts w:ascii="Times New Roman" w:hAnsi="Times New Roman" w:cs="Times New Roman"/>
                <w:szCs w:val="21"/>
              </w:rPr>
            </w:pPr>
            <w:r>
              <w:rPr>
                <w:rFonts w:ascii="Times New Roman" w:hAnsi="Times New Roman" w:cs="Times New Roman" w:hint="eastAsia"/>
                <w:szCs w:val="21"/>
              </w:rPr>
              <w:t>B/</w:t>
            </w:r>
            <w:r>
              <w:rPr>
                <w:rFonts w:ascii="Times New Roman" w:hAnsi="Times New Roman" w:cs="Times New Roman"/>
                <w:szCs w:val="21"/>
              </w:rPr>
              <w:t>methyl-acrylic acid</w:t>
            </w:r>
            <w:r>
              <w:rPr>
                <w:rFonts w:ascii="Times New Roman" w:hAnsi="Times New Roman" w:cs="Times New Roman" w:hint="eastAsia"/>
                <w:szCs w:val="21"/>
              </w:rPr>
              <w:t>/mol</w:t>
            </w:r>
          </w:p>
        </w:tc>
        <w:tc>
          <w:tcPr>
            <w:tcW w:w="1815" w:type="dxa"/>
            <w:tcBorders>
              <w:top w:val="nil"/>
              <w:left w:val="nil"/>
              <w:bottom w:val="nil"/>
              <w:right w:val="nil"/>
            </w:tcBorders>
          </w:tcPr>
          <w:p w14:paraId="292099AD"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0</w:t>
            </w:r>
          </w:p>
        </w:tc>
        <w:tc>
          <w:tcPr>
            <w:tcW w:w="1815" w:type="dxa"/>
            <w:tcBorders>
              <w:top w:val="nil"/>
              <w:left w:val="nil"/>
              <w:bottom w:val="nil"/>
              <w:right w:val="nil"/>
            </w:tcBorders>
          </w:tcPr>
          <w:p w14:paraId="62B43FA9"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0.2</w:t>
            </w:r>
          </w:p>
        </w:tc>
        <w:tc>
          <w:tcPr>
            <w:tcW w:w="1695" w:type="dxa"/>
            <w:tcBorders>
              <w:top w:val="nil"/>
              <w:left w:val="nil"/>
              <w:bottom w:val="nil"/>
              <w:right w:val="nil"/>
            </w:tcBorders>
          </w:tcPr>
          <w:p w14:paraId="37FB30FA"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0.4</w:t>
            </w:r>
          </w:p>
        </w:tc>
      </w:tr>
      <w:tr w:rsidR="003826E4" w14:paraId="7A2061AD" w14:textId="77777777">
        <w:trPr>
          <w:jc w:val="center"/>
        </w:trPr>
        <w:tc>
          <w:tcPr>
            <w:tcW w:w="3077" w:type="dxa"/>
            <w:tcBorders>
              <w:top w:val="nil"/>
              <w:left w:val="nil"/>
              <w:bottom w:val="nil"/>
              <w:right w:val="nil"/>
            </w:tcBorders>
          </w:tcPr>
          <w:p w14:paraId="2BE75A34" w14:textId="77777777" w:rsidR="003826E4" w:rsidRDefault="00000000">
            <w:pPr>
              <w:widowControl/>
              <w:jc w:val="left"/>
              <w:rPr>
                <w:rFonts w:ascii="Times New Roman" w:hAnsi="Times New Roman" w:cs="Times New Roman"/>
                <w:szCs w:val="21"/>
              </w:rPr>
            </w:pPr>
            <w:r>
              <w:rPr>
                <w:rFonts w:ascii="Times New Roman" w:hAnsi="Times New Roman" w:cs="Times New Roman" w:hint="eastAsia"/>
                <w:szCs w:val="21"/>
              </w:rPr>
              <w:t>C/Polyvinyl silicone oil/wt%</w:t>
            </w:r>
          </w:p>
        </w:tc>
        <w:tc>
          <w:tcPr>
            <w:tcW w:w="1815" w:type="dxa"/>
            <w:tcBorders>
              <w:top w:val="nil"/>
              <w:left w:val="nil"/>
              <w:bottom w:val="nil"/>
              <w:right w:val="nil"/>
            </w:tcBorders>
          </w:tcPr>
          <w:p w14:paraId="657C5561"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5</w:t>
            </w:r>
          </w:p>
        </w:tc>
        <w:tc>
          <w:tcPr>
            <w:tcW w:w="1815" w:type="dxa"/>
            <w:tcBorders>
              <w:top w:val="nil"/>
              <w:left w:val="nil"/>
              <w:bottom w:val="nil"/>
              <w:right w:val="nil"/>
            </w:tcBorders>
          </w:tcPr>
          <w:p w14:paraId="6DE457EE"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10</w:t>
            </w:r>
          </w:p>
        </w:tc>
        <w:tc>
          <w:tcPr>
            <w:tcW w:w="1695" w:type="dxa"/>
            <w:tcBorders>
              <w:top w:val="nil"/>
              <w:left w:val="nil"/>
              <w:bottom w:val="nil"/>
              <w:right w:val="nil"/>
            </w:tcBorders>
          </w:tcPr>
          <w:p w14:paraId="6C0E42AA"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15</w:t>
            </w:r>
          </w:p>
        </w:tc>
      </w:tr>
      <w:tr w:rsidR="003826E4" w14:paraId="12395A3A" w14:textId="77777777">
        <w:trPr>
          <w:jc w:val="center"/>
        </w:trPr>
        <w:tc>
          <w:tcPr>
            <w:tcW w:w="3077" w:type="dxa"/>
            <w:tcBorders>
              <w:top w:val="nil"/>
              <w:left w:val="nil"/>
              <w:right w:val="nil"/>
            </w:tcBorders>
          </w:tcPr>
          <w:p w14:paraId="475015AB" w14:textId="77777777" w:rsidR="003826E4" w:rsidRDefault="00000000">
            <w:pPr>
              <w:widowControl/>
              <w:jc w:val="left"/>
              <w:rPr>
                <w:rFonts w:ascii="Times New Roman" w:hAnsi="Times New Roman" w:cs="Times New Roman"/>
                <w:szCs w:val="21"/>
              </w:rPr>
            </w:pPr>
            <w:r>
              <w:rPr>
                <w:rFonts w:ascii="Times New Roman" w:hAnsi="Times New Roman" w:cs="Times New Roman" w:hint="eastAsia"/>
                <w:szCs w:val="21"/>
              </w:rPr>
              <w:t>D/APS/wt%</w:t>
            </w:r>
          </w:p>
        </w:tc>
        <w:tc>
          <w:tcPr>
            <w:tcW w:w="1815" w:type="dxa"/>
            <w:tcBorders>
              <w:top w:val="nil"/>
              <w:left w:val="nil"/>
              <w:right w:val="nil"/>
            </w:tcBorders>
          </w:tcPr>
          <w:p w14:paraId="665C29A5"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1.0</w:t>
            </w:r>
          </w:p>
        </w:tc>
        <w:tc>
          <w:tcPr>
            <w:tcW w:w="1815" w:type="dxa"/>
            <w:tcBorders>
              <w:top w:val="nil"/>
              <w:left w:val="nil"/>
              <w:right w:val="nil"/>
            </w:tcBorders>
          </w:tcPr>
          <w:p w14:paraId="78B687B0"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1.5</w:t>
            </w:r>
          </w:p>
        </w:tc>
        <w:tc>
          <w:tcPr>
            <w:tcW w:w="1695" w:type="dxa"/>
            <w:tcBorders>
              <w:top w:val="nil"/>
              <w:left w:val="nil"/>
              <w:right w:val="nil"/>
            </w:tcBorders>
          </w:tcPr>
          <w:p w14:paraId="0D806898"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2.0</w:t>
            </w:r>
          </w:p>
        </w:tc>
      </w:tr>
    </w:tbl>
    <w:p w14:paraId="3D470FBA" w14:textId="77777777" w:rsidR="003826E4" w:rsidRDefault="003826E4">
      <w:pPr>
        <w:widowControl/>
        <w:jc w:val="left"/>
        <w:rPr>
          <w:rFonts w:ascii="Times New Roman" w:hAnsi="Times New Roman" w:cs="Times New Roman"/>
          <w:sz w:val="24"/>
          <w:szCs w:val="24"/>
        </w:rPr>
      </w:pPr>
    </w:p>
    <w:p w14:paraId="6A33364C" w14:textId="77777777" w:rsidR="003826E4" w:rsidRDefault="00000000">
      <w:pPr>
        <w:widowControl/>
        <w:jc w:val="center"/>
        <w:rPr>
          <w:rFonts w:ascii="Times New Roman" w:hAnsi="Times New Roman" w:cs="Times New Roman"/>
          <w:b/>
          <w:bCs/>
          <w:szCs w:val="21"/>
        </w:rPr>
      </w:pPr>
      <w:r>
        <w:rPr>
          <w:rFonts w:ascii="Times New Roman" w:hAnsi="Times New Roman" w:cs="Times New Roman" w:hint="eastAsia"/>
          <w:b/>
          <w:bCs/>
          <w:szCs w:val="21"/>
        </w:rPr>
        <w:t xml:space="preserve">Table II Formulation of </w:t>
      </w:r>
      <w:r>
        <w:rPr>
          <w:rFonts w:ascii="Times New Roman" w:hAnsi="Times New Roman" w:cs="Times New Roman"/>
          <w:b/>
          <w:bCs/>
          <w:szCs w:val="21"/>
        </w:rPr>
        <w:t>copolymer reaction with acrylic acid</w:t>
      </w:r>
      <w:r>
        <w:rPr>
          <w:rFonts w:ascii="Times New Roman" w:hAnsi="Times New Roman" w:cs="Times New Roman" w:hint="eastAsia"/>
          <w:b/>
          <w:bCs/>
          <w:szCs w:val="21"/>
        </w:rPr>
        <w:t xml:space="preserve">, </w:t>
      </w:r>
      <w:r>
        <w:rPr>
          <w:rFonts w:ascii="Times New Roman" w:hAnsi="Times New Roman" w:cs="Times New Roman"/>
          <w:b/>
          <w:bCs/>
          <w:szCs w:val="21"/>
        </w:rPr>
        <w:t xml:space="preserve">methylacrylic acid, </w:t>
      </w:r>
      <w:r>
        <w:rPr>
          <w:rFonts w:ascii="Times New Roman" w:hAnsi="Times New Roman" w:cs="Times New Roman" w:hint="eastAsia"/>
          <w:b/>
          <w:bCs/>
          <w:szCs w:val="21"/>
        </w:rPr>
        <w:t>Polyvinyl silicone oil</w:t>
      </w:r>
    </w:p>
    <w:tbl>
      <w:tblPr>
        <w:tblStyle w:val="a3"/>
        <w:tblW w:w="8318" w:type="dxa"/>
        <w:jc w:val="center"/>
        <w:tblLayout w:type="fixed"/>
        <w:tblLook w:val="04A0" w:firstRow="1" w:lastRow="0" w:firstColumn="1" w:lastColumn="0" w:noHBand="0" w:noVBand="1"/>
      </w:tblPr>
      <w:tblGrid>
        <w:gridCol w:w="800"/>
        <w:gridCol w:w="1879"/>
        <w:gridCol w:w="1879"/>
        <w:gridCol w:w="1879"/>
        <w:gridCol w:w="1881"/>
      </w:tblGrid>
      <w:tr w:rsidR="003826E4" w14:paraId="5427C309" w14:textId="77777777">
        <w:trPr>
          <w:jc w:val="center"/>
        </w:trPr>
        <w:tc>
          <w:tcPr>
            <w:tcW w:w="800" w:type="dxa"/>
            <w:tcBorders>
              <w:left w:val="nil"/>
              <w:right w:val="nil"/>
            </w:tcBorders>
          </w:tcPr>
          <w:p w14:paraId="49B6F8BF" w14:textId="77777777" w:rsidR="003826E4" w:rsidRDefault="00000000">
            <w:pPr>
              <w:widowControl/>
              <w:jc w:val="center"/>
              <w:rPr>
                <w:rFonts w:ascii="Times New Roman" w:hAnsi="Times New Roman" w:cs="Times New Roman"/>
                <w:b/>
                <w:bCs/>
                <w:szCs w:val="21"/>
              </w:rPr>
            </w:pPr>
            <w:r>
              <w:rPr>
                <w:rFonts w:ascii="Times New Roman" w:hAnsi="Times New Roman" w:cs="Times New Roman" w:hint="eastAsia"/>
                <w:b/>
                <w:bCs/>
                <w:szCs w:val="21"/>
              </w:rPr>
              <w:t>No</w:t>
            </w:r>
          </w:p>
        </w:tc>
        <w:tc>
          <w:tcPr>
            <w:tcW w:w="1879" w:type="dxa"/>
            <w:tcBorders>
              <w:left w:val="nil"/>
              <w:right w:val="nil"/>
            </w:tcBorders>
          </w:tcPr>
          <w:p w14:paraId="0B7189E3" w14:textId="77777777" w:rsidR="003826E4" w:rsidRDefault="00000000">
            <w:pPr>
              <w:widowControl/>
              <w:jc w:val="center"/>
              <w:rPr>
                <w:rFonts w:ascii="Times New Roman" w:hAnsi="Times New Roman" w:cs="Times New Roman"/>
                <w:b/>
                <w:bCs/>
                <w:szCs w:val="21"/>
              </w:rPr>
            </w:pPr>
            <w:r>
              <w:rPr>
                <w:rFonts w:ascii="Times New Roman" w:hAnsi="Times New Roman" w:cs="Times New Roman" w:hint="eastAsia"/>
                <w:szCs w:val="21"/>
              </w:rPr>
              <w:t>A/</w:t>
            </w:r>
            <w:r>
              <w:rPr>
                <w:rFonts w:ascii="Times New Roman" w:hAnsi="Times New Roman" w:cs="Times New Roman"/>
                <w:szCs w:val="21"/>
              </w:rPr>
              <w:t>acrylic acid</w:t>
            </w:r>
            <w:r>
              <w:rPr>
                <w:rFonts w:ascii="Times New Roman" w:hAnsi="Times New Roman" w:cs="Times New Roman" w:hint="eastAsia"/>
                <w:szCs w:val="21"/>
              </w:rPr>
              <w:t>/mol</w:t>
            </w:r>
          </w:p>
        </w:tc>
        <w:tc>
          <w:tcPr>
            <w:tcW w:w="1879" w:type="dxa"/>
            <w:tcBorders>
              <w:left w:val="nil"/>
              <w:right w:val="nil"/>
            </w:tcBorders>
          </w:tcPr>
          <w:p w14:paraId="1DC37C6B" w14:textId="77777777" w:rsidR="003826E4" w:rsidRDefault="00000000">
            <w:pPr>
              <w:widowControl/>
              <w:jc w:val="center"/>
              <w:rPr>
                <w:rFonts w:ascii="Times New Roman" w:hAnsi="Times New Roman" w:cs="Times New Roman"/>
                <w:b/>
                <w:bCs/>
                <w:szCs w:val="21"/>
              </w:rPr>
            </w:pPr>
            <w:r>
              <w:rPr>
                <w:rFonts w:ascii="Times New Roman" w:hAnsi="Times New Roman" w:cs="Times New Roman" w:hint="eastAsia"/>
                <w:szCs w:val="21"/>
              </w:rPr>
              <w:t>B/</w:t>
            </w:r>
            <w:r>
              <w:rPr>
                <w:rFonts w:ascii="Times New Roman" w:hAnsi="Times New Roman" w:cs="Times New Roman"/>
                <w:szCs w:val="21"/>
              </w:rPr>
              <w:t>methyl-acrylic acid</w:t>
            </w:r>
            <w:r>
              <w:rPr>
                <w:rFonts w:ascii="Times New Roman" w:hAnsi="Times New Roman" w:cs="Times New Roman" w:hint="eastAsia"/>
                <w:szCs w:val="21"/>
              </w:rPr>
              <w:t>/mol</w:t>
            </w:r>
          </w:p>
        </w:tc>
        <w:tc>
          <w:tcPr>
            <w:tcW w:w="1879" w:type="dxa"/>
            <w:tcBorders>
              <w:left w:val="nil"/>
              <w:right w:val="nil"/>
            </w:tcBorders>
          </w:tcPr>
          <w:p w14:paraId="6F88DC20" w14:textId="77777777" w:rsidR="003826E4" w:rsidRDefault="00000000">
            <w:pPr>
              <w:widowControl/>
              <w:jc w:val="center"/>
              <w:rPr>
                <w:rFonts w:ascii="Times New Roman" w:hAnsi="Times New Roman" w:cs="Times New Roman"/>
                <w:b/>
                <w:bCs/>
                <w:szCs w:val="21"/>
              </w:rPr>
            </w:pPr>
            <w:r>
              <w:rPr>
                <w:rFonts w:ascii="Times New Roman" w:hAnsi="Times New Roman" w:cs="Times New Roman" w:hint="eastAsia"/>
                <w:szCs w:val="21"/>
              </w:rPr>
              <w:t>C/Polyvinyl silicone oil/wt%</w:t>
            </w:r>
          </w:p>
        </w:tc>
        <w:tc>
          <w:tcPr>
            <w:tcW w:w="1881" w:type="dxa"/>
            <w:tcBorders>
              <w:left w:val="nil"/>
              <w:right w:val="nil"/>
            </w:tcBorders>
          </w:tcPr>
          <w:p w14:paraId="7071ADDC" w14:textId="77777777" w:rsidR="003826E4" w:rsidRDefault="00000000">
            <w:pPr>
              <w:widowControl/>
              <w:jc w:val="center"/>
              <w:rPr>
                <w:rFonts w:ascii="Times New Roman" w:hAnsi="Times New Roman" w:cs="Times New Roman"/>
                <w:b/>
                <w:bCs/>
                <w:szCs w:val="21"/>
              </w:rPr>
            </w:pPr>
            <w:r>
              <w:rPr>
                <w:rFonts w:ascii="Times New Roman" w:hAnsi="Times New Roman" w:cs="Times New Roman" w:hint="eastAsia"/>
                <w:szCs w:val="21"/>
              </w:rPr>
              <w:t>D/APS/wt%</w:t>
            </w:r>
          </w:p>
        </w:tc>
      </w:tr>
      <w:tr w:rsidR="003826E4" w14:paraId="36B2E400" w14:textId="77777777">
        <w:trPr>
          <w:jc w:val="center"/>
        </w:trPr>
        <w:tc>
          <w:tcPr>
            <w:tcW w:w="800" w:type="dxa"/>
            <w:tcBorders>
              <w:left w:val="nil"/>
              <w:bottom w:val="nil"/>
              <w:right w:val="nil"/>
            </w:tcBorders>
          </w:tcPr>
          <w:p w14:paraId="147222B0"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1</w:t>
            </w:r>
          </w:p>
        </w:tc>
        <w:tc>
          <w:tcPr>
            <w:tcW w:w="1879" w:type="dxa"/>
            <w:tcBorders>
              <w:left w:val="nil"/>
              <w:bottom w:val="nil"/>
              <w:right w:val="nil"/>
            </w:tcBorders>
            <w:vAlign w:val="center"/>
          </w:tcPr>
          <w:p w14:paraId="79A97B6C"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0.5</w:t>
            </w:r>
          </w:p>
        </w:tc>
        <w:tc>
          <w:tcPr>
            <w:tcW w:w="1879" w:type="dxa"/>
            <w:tcBorders>
              <w:left w:val="nil"/>
              <w:bottom w:val="nil"/>
              <w:right w:val="nil"/>
            </w:tcBorders>
            <w:vAlign w:val="center"/>
          </w:tcPr>
          <w:p w14:paraId="75F0D4FE"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0</w:t>
            </w:r>
          </w:p>
        </w:tc>
        <w:tc>
          <w:tcPr>
            <w:tcW w:w="1879" w:type="dxa"/>
            <w:tcBorders>
              <w:left w:val="nil"/>
              <w:bottom w:val="nil"/>
              <w:right w:val="nil"/>
            </w:tcBorders>
            <w:vAlign w:val="center"/>
          </w:tcPr>
          <w:p w14:paraId="332810BB"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5</w:t>
            </w:r>
          </w:p>
        </w:tc>
        <w:tc>
          <w:tcPr>
            <w:tcW w:w="1881" w:type="dxa"/>
            <w:tcBorders>
              <w:left w:val="nil"/>
              <w:bottom w:val="nil"/>
              <w:right w:val="nil"/>
            </w:tcBorders>
            <w:vAlign w:val="center"/>
          </w:tcPr>
          <w:p w14:paraId="2316A489"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w:t>
            </w:r>
          </w:p>
        </w:tc>
      </w:tr>
      <w:tr w:rsidR="003826E4" w14:paraId="4724A9F2" w14:textId="77777777">
        <w:trPr>
          <w:jc w:val="center"/>
        </w:trPr>
        <w:tc>
          <w:tcPr>
            <w:tcW w:w="800" w:type="dxa"/>
            <w:tcBorders>
              <w:top w:val="nil"/>
              <w:left w:val="nil"/>
              <w:bottom w:val="nil"/>
              <w:right w:val="nil"/>
            </w:tcBorders>
          </w:tcPr>
          <w:p w14:paraId="07E1B1BD"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2</w:t>
            </w:r>
          </w:p>
        </w:tc>
        <w:tc>
          <w:tcPr>
            <w:tcW w:w="1879" w:type="dxa"/>
            <w:tcBorders>
              <w:top w:val="nil"/>
              <w:left w:val="nil"/>
              <w:bottom w:val="nil"/>
              <w:right w:val="nil"/>
            </w:tcBorders>
            <w:vAlign w:val="center"/>
          </w:tcPr>
          <w:p w14:paraId="786C5C0D"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0.5</w:t>
            </w:r>
          </w:p>
        </w:tc>
        <w:tc>
          <w:tcPr>
            <w:tcW w:w="1879" w:type="dxa"/>
            <w:tcBorders>
              <w:top w:val="nil"/>
              <w:left w:val="nil"/>
              <w:bottom w:val="nil"/>
              <w:right w:val="nil"/>
            </w:tcBorders>
            <w:vAlign w:val="center"/>
          </w:tcPr>
          <w:p w14:paraId="701447FF"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0.2</w:t>
            </w:r>
          </w:p>
        </w:tc>
        <w:tc>
          <w:tcPr>
            <w:tcW w:w="1879" w:type="dxa"/>
            <w:tcBorders>
              <w:top w:val="nil"/>
              <w:left w:val="nil"/>
              <w:bottom w:val="nil"/>
              <w:right w:val="nil"/>
            </w:tcBorders>
            <w:vAlign w:val="center"/>
          </w:tcPr>
          <w:p w14:paraId="551AE36B"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10</w:t>
            </w:r>
          </w:p>
        </w:tc>
        <w:tc>
          <w:tcPr>
            <w:tcW w:w="1881" w:type="dxa"/>
            <w:tcBorders>
              <w:top w:val="nil"/>
              <w:left w:val="nil"/>
              <w:bottom w:val="nil"/>
              <w:right w:val="nil"/>
            </w:tcBorders>
            <w:vAlign w:val="center"/>
          </w:tcPr>
          <w:p w14:paraId="03935B5D"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1.5</w:t>
            </w:r>
          </w:p>
        </w:tc>
      </w:tr>
      <w:tr w:rsidR="003826E4" w14:paraId="120E8FA6" w14:textId="77777777">
        <w:trPr>
          <w:jc w:val="center"/>
        </w:trPr>
        <w:tc>
          <w:tcPr>
            <w:tcW w:w="800" w:type="dxa"/>
            <w:tcBorders>
              <w:top w:val="nil"/>
              <w:left w:val="nil"/>
              <w:bottom w:val="nil"/>
              <w:right w:val="nil"/>
            </w:tcBorders>
          </w:tcPr>
          <w:p w14:paraId="6498745D"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3</w:t>
            </w:r>
          </w:p>
        </w:tc>
        <w:tc>
          <w:tcPr>
            <w:tcW w:w="1879" w:type="dxa"/>
            <w:tcBorders>
              <w:top w:val="nil"/>
              <w:left w:val="nil"/>
              <w:bottom w:val="nil"/>
              <w:right w:val="nil"/>
            </w:tcBorders>
            <w:vAlign w:val="center"/>
          </w:tcPr>
          <w:p w14:paraId="47B5109E"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0.5</w:t>
            </w:r>
          </w:p>
        </w:tc>
        <w:tc>
          <w:tcPr>
            <w:tcW w:w="1879" w:type="dxa"/>
            <w:tcBorders>
              <w:top w:val="nil"/>
              <w:left w:val="nil"/>
              <w:bottom w:val="nil"/>
              <w:right w:val="nil"/>
            </w:tcBorders>
            <w:vAlign w:val="center"/>
          </w:tcPr>
          <w:p w14:paraId="084B4868"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0.4</w:t>
            </w:r>
          </w:p>
        </w:tc>
        <w:tc>
          <w:tcPr>
            <w:tcW w:w="1879" w:type="dxa"/>
            <w:tcBorders>
              <w:top w:val="nil"/>
              <w:left w:val="nil"/>
              <w:bottom w:val="nil"/>
              <w:right w:val="nil"/>
            </w:tcBorders>
            <w:vAlign w:val="center"/>
          </w:tcPr>
          <w:p w14:paraId="4B256A70"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15</w:t>
            </w:r>
          </w:p>
        </w:tc>
        <w:tc>
          <w:tcPr>
            <w:tcW w:w="1881" w:type="dxa"/>
            <w:tcBorders>
              <w:top w:val="nil"/>
              <w:left w:val="nil"/>
              <w:bottom w:val="nil"/>
              <w:right w:val="nil"/>
            </w:tcBorders>
            <w:vAlign w:val="center"/>
          </w:tcPr>
          <w:p w14:paraId="75712E6A"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2.0</w:t>
            </w:r>
          </w:p>
        </w:tc>
      </w:tr>
      <w:tr w:rsidR="003826E4" w14:paraId="0DDF8525" w14:textId="77777777">
        <w:trPr>
          <w:jc w:val="center"/>
        </w:trPr>
        <w:tc>
          <w:tcPr>
            <w:tcW w:w="800" w:type="dxa"/>
            <w:tcBorders>
              <w:top w:val="nil"/>
              <w:left w:val="nil"/>
              <w:bottom w:val="nil"/>
              <w:right w:val="nil"/>
            </w:tcBorders>
          </w:tcPr>
          <w:p w14:paraId="53A97F96"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4</w:t>
            </w:r>
          </w:p>
        </w:tc>
        <w:tc>
          <w:tcPr>
            <w:tcW w:w="1879" w:type="dxa"/>
            <w:tcBorders>
              <w:top w:val="nil"/>
              <w:left w:val="nil"/>
              <w:bottom w:val="nil"/>
              <w:right w:val="nil"/>
            </w:tcBorders>
            <w:vAlign w:val="center"/>
          </w:tcPr>
          <w:p w14:paraId="289084BF"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1.0</w:t>
            </w:r>
          </w:p>
        </w:tc>
        <w:tc>
          <w:tcPr>
            <w:tcW w:w="1879" w:type="dxa"/>
            <w:tcBorders>
              <w:top w:val="nil"/>
              <w:left w:val="nil"/>
              <w:bottom w:val="nil"/>
              <w:right w:val="nil"/>
            </w:tcBorders>
            <w:vAlign w:val="center"/>
          </w:tcPr>
          <w:p w14:paraId="4B415267"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0</w:t>
            </w:r>
          </w:p>
        </w:tc>
        <w:tc>
          <w:tcPr>
            <w:tcW w:w="1879" w:type="dxa"/>
            <w:tcBorders>
              <w:top w:val="nil"/>
              <w:left w:val="nil"/>
              <w:bottom w:val="nil"/>
              <w:right w:val="nil"/>
            </w:tcBorders>
            <w:vAlign w:val="center"/>
          </w:tcPr>
          <w:p w14:paraId="24030A0B"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10</w:t>
            </w:r>
          </w:p>
        </w:tc>
        <w:tc>
          <w:tcPr>
            <w:tcW w:w="1881" w:type="dxa"/>
            <w:tcBorders>
              <w:top w:val="nil"/>
              <w:left w:val="nil"/>
              <w:bottom w:val="nil"/>
              <w:right w:val="nil"/>
            </w:tcBorders>
            <w:vAlign w:val="center"/>
          </w:tcPr>
          <w:p w14:paraId="23A50C8F"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2.0</w:t>
            </w:r>
          </w:p>
        </w:tc>
      </w:tr>
      <w:tr w:rsidR="003826E4" w14:paraId="278927CD" w14:textId="77777777">
        <w:trPr>
          <w:jc w:val="center"/>
        </w:trPr>
        <w:tc>
          <w:tcPr>
            <w:tcW w:w="800" w:type="dxa"/>
            <w:tcBorders>
              <w:top w:val="nil"/>
              <w:left w:val="nil"/>
              <w:bottom w:val="nil"/>
              <w:right w:val="nil"/>
            </w:tcBorders>
          </w:tcPr>
          <w:p w14:paraId="5303A2F3"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5</w:t>
            </w:r>
          </w:p>
        </w:tc>
        <w:tc>
          <w:tcPr>
            <w:tcW w:w="1879" w:type="dxa"/>
            <w:tcBorders>
              <w:top w:val="nil"/>
              <w:left w:val="nil"/>
              <w:bottom w:val="nil"/>
              <w:right w:val="nil"/>
            </w:tcBorders>
            <w:vAlign w:val="center"/>
          </w:tcPr>
          <w:p w14:paraId="4D8F1B32"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1.0</w:t>
            </w:r>
          </w:p>
        </w:tc>
        <w:tc>
          <w:tcPr>
            <w:tcW w:w="1879" w:type="dxa"/>
            <w:tcBorders>
              <w:top w:val="nil"/>
              <w:left w:val="nil"/>
              <w:bottom w:val="nil"/>
              <w:right w:val="nil"/>
            </w:tcBorders>
            <w:vAlign w:val="center"/>
          </w:tcPr>
          <w:p w14:paraId="06131B9E"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0.2</w:t>
            </w:r>
          </w:p>
        </w:tc>
        <w:tc>
          <w:tcPr>
            <w:tcW w:w="1879" w:type="dxa"/>
            <w:tcBorders>
              <w:top w:val="nil"/>
              <w:left w:val="nil"/>
              <w:bottom w:val="nil"/>
              <w:right w:val="nil"/>
            </w:tcBorders>
            <w:vAlign w:val="center"/>
          </w:tcPr>
          <w:p w14:paraId="261736B2"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15</w:t>
            </w:r>
          </w:p>
        </w:tc>
        <w:tc>
          <w:tcPr>
            <w:tcW w:w="1881" w:type="dxa"/>
            <w:tcBorders>
              <w:top w:val="nil"/>
              <w:left w:val="nil"/>
              <w:bottom w:val="nil"/>
              <w:right w:val="nil"/>
            </w:tcBorders>
            <w:vAlign w:val="center"/>
          </w:tcPr>
          <w:p w14:paraId="639A0A47"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1.0</w:t>
            </w:r>
          </w:p>
        </w:tc>
      </w:tr>
      <w:tr w:rsidR="003826E4" w14:paraId="60EA8FE6" w14:textId="77777777">
        <w:trPr>
          <w:jc w:val="center"/>
        </w:trPr>
        <w:tc>
          <w:tcPr>
            <w:tcW w:w="800" w:type="dxa"/>
            <w:tcBorders>
              <w:top w:val="nil"/>
              <w:left w:val="nil"/>
              <w:bottom w:val="nil"/>
              <w:right w:val="nil"/>
            </w:tcBorders>
          </w:tcPr>
          <w:p w14:paraId="53C8AD6D"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6</w:t>
            </w:r>
          </w:p>
        </w:tc>
        <w:tc>
          <w:tcPr>
            <w:tcW w:w="1879" w:type="dxa"/>
            <w:tcBorders>
              <w:top w:val="nil"/>
              <w:left w:val="nil"/>
              <w:bottom w:val="nil"/>
              <w:right w:val="nil"/>
            </w:tcBorders>
            <w:vAlign w:val="center"/>
          </w:tcPr>
          <w:p w14:paraId="54B21327"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1.0</w:t>
            </w:r>
          </w:p>
        </w:tc>
        <w:tc>
          <w:tcPr>
            <w:tcW w:w="1879" w:type="dxa"/>
            <w:tcBorders>
              <w:top w:val="nil"/>
              <w:left w:val="nil"/>
              <w:bottom w:val="nil"/>
              <w:right w:val="nil"/>
            </w:tcBorders>
            <w:vAlign w:val="center"/>
          </w:tcPr>
          <w:p w14:paraId="4E958FDD"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0.4</w:t>
            </w:r>
          </w:p>
        </w:tc>
        <w:tc>
          <w:tcPr>
            <w:tcW w:w="1879" w:type="dxa"/>
            <w:tcBorders>
              <w:top w:val="nil"/>
              <w:left w:val="nil"/>
              <w:bottom w:val="nil"/>
              <w:right w:val="nil"/>
            </w:tcBorders>
            <w:vAlign w:val="center"/>
          </w:tcPr>
          <w:p w14:paraId="5ABD032D"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5</w:t>
            </w:r>
          </w:p>
        </w:tc>
        <w:tc>
          <w:tcPr>
            <w:tcW w:w="1881" w:type="dxa"/>
            <w:tcBorders>
              <w:top w:val="nil"/>
              <w:left w:val="nil"/>
              <w:bottom w:val="nil"/>
              <w:right w:val="nil"/>
            </w:tcBorders>
            <w:vAlign w:val="center"/>
          </w:tcPr>
          <w:p w14:paraId="202FB2C9"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1.5</w:t>
            </w:r>
          </w:p>
        </w:tc>
      </w:tr>
      <w:tr w:rsidR="003826E4" w14:paraId="7E20328A" w14:textId="77777777">
        <w:trPr>
          <w:jc w:val="center"/>
        </w:trPr>
        <w:tc>
          <w:tcPr>
            <w:tcW w:w="800" w:type="dxa"/>
            <w:tcBorders>
              <w:top w:val="nil"/>
              <w:left w:val="nil"/>
              <w:bottom w:val="nil"/>
              <w:right w:val="nil"/>
            </w:tcBorders>
          </w:tcPr>
          <w:p w14:paraId="219F6451"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7</w:t>
            </w:r>
          </w:p>
        </w:tc>
        <w:tc>
          <w:tcPr>
            <w:tcW w:w="1879" w:type="dxa"/>
            <w:tcBorders>
              <w:top w:val="nil"/>
              <w:left w:val="nil"/>
              <w:bottom w:val="nil"/>
              <w:right w:val="nil"/>
            </w:tcBorders>
            <w:vAlign w:val="center"/>
          </w:tcPr>
          <w:p w14:paraId="7AD83144"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1.5</w:t>
            </w:r>
          </w:p>
        </w:tc>
        <w:tc>
          <w:tcPr>
            <w:tcW w:w="1879" w:type="dxa"/>
            <w:tcBorders>
              <w:top w:val="nil"/>
              <w:left w:val="nil"/>
              <w:bottom w:val="nil"/>
              <w:right w:val="nil"/>
            </w:tcBorders>
            <w:vAlign w:val="center"/>
          </w:tcPr>
          <w:p w14:paraId="52E70699"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0</w:t>
            </w:r>
          </w:p>
        </w:tc>
        <w:tc>
          <w:tcPr>
            <w:tcW w:w="1879" w:type="dxa"/>
            <w:tcBorders>
              <w:top w:val="nil"/>
              <w:left w:val="nil"/>
              <w:bottom w:val="nil"/>
              <w:right w:val="nil"/>
            </w:tcBorders>
            <w:vAlign w:val="center"/>
          </w:tcPr>
          <w:p w14:paraId="03F4F008"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15</w:t>
            </w:r>
          </w:p>
        </w:tc>
        <w:tc>
          <w:tcPr>
            <w:tcW w:w="1881" w:type="dxa"/>
            <w:tcBorders>
              <w:top w:val="nil"/>
              <w:left w:val="nil"/>
              <w:bottom w:val="nil"/>
              <w:right w:val="nil"/>
            </w:tcBorders>
            <w:vAlign w:val="center"/>
          </w:tcPr>
          <w:p w14:paraId="66A90B37"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1.5</w:t>
            </w:r>
          </w:p>
        </w:tc>
      </w:tr>
      <w:tr w:rsidR="003826E4" w14:paraId="26979BE8" w14:textId="77777777">
        <w:trPr>
          <w:jc w:val="center"/>
        </w:trPr>
        <w:tc>
          <w:tcPr>
            <w:tcW w:w="800" w:type="dxa"/>
            <w:tcBorders>
              <w:top w:val="nil"/>
              <w:left w:val="nil"/>
              <w:bottom w:val="nil"/>
              <w:right w:val="nil"/>
            </w:tcBorders>
          </w:tcPr>
          <w:p w14:paraId="343FD81D"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8</w:t>
            </w:r>
          </w:p>
        </w:tc>
        <w:tc>
          <w:tcPr>
            <w:tcW w:w="1879" w:type="dxa"/>
            <w:tcBorders>
              <w:top w:val="nil"/>
              <w:left w:val="nil"/>
              <w:bottom w:val="nil"/>
              <w:right w:val="nil"/>
            </w:tcBorders>
            <w:vAlign w:val="center"/>
          </w:tcPr>
          <w:p w14:paraId="10528D4E"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1.5</w:t>
            </w:r>
          </w:p>
        </w:tc>
        <w:tc>
          <w:tcPr>
            <w:tcW w:w="1879" w:type="dxa"/>
            <w:tcBorders>
              <w:top w:val="nil"/>
              <w:left w:val="nil"/>
              <w:bottom w:val="nil"/>
              <w:right w:val="nil"/>
            </w:tcBorders>
            <w:vAlign w:val="center"/>
          </w:tcPr>
          <w:p w14:paraId="4A03A8BA"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0.2</w:t>
            </w:r>
          </w:p>
        </w:tc>
        <w:tc>
          <w:tcPr>
            <w:tcW w:w="1879" w:type="dxa"/>
            <w:tcBorders>
              <w:top w:val="nil"/>
              <w:left w:val="nil"/>
              <w:bottom w:val="nil"/>
              <w:right w:val="nil"/>
            </w:tcBorders>
            <w:vAlign w:val="center"/>
          </w:tcPr>
          <w:p w14:paraId="096CB4AD"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5</w:t>
            </w:r>
          </w:p>
        </w:tc>
        <w:tc>
          <w:tcPr>
            <w:tcW w:w="1881" w:type="dxa"/>
            <w:tcBorders>
              <w:top w:val="nil"/>
              <w:left w:val="nil"/>
              <w:bottom w:val="nil"/>
              <w:right w:val="nil"/>
            </w:tcBorders>
            <w:vAlign w:val="center"/>
          </w:tcPr>
          <w:p w14:paraId="2A5C00CE"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2</w:t>
            </w:r>
          </w:p>
        </w:tc>
      </w:tr>
      <w:tr w:rsidR="003826E4" w14:paraId="657445B3" w14:textId="77777777">
        <w:trPr>
          <w:jc w:val="center"/>
        </w:trPr>
        <w:tc>
          <w:tcPr>
            <w:tcW w:w="800" w:type="dxa"/>
            <w:tcBorders>
              <w:top w:val="nil"/>
              <w:left w:val="nil"/>
              <w:right w:val="nil"/>
            </w:tcBorders>
          </w:tcPr>
          <w:p w14:paraId="2144C82F" w14:textId="77777777" w:rsidR="003826E4" w:rsidRDefault="00000000">
            <w:pPr>
              <w:widowControl/>
              <w:jc w:val="center"/>
              <w:rPr>
                <w:rFonts w:ascii="Times New Roman" w:hAnsi="Times New Roman" w:cs="Times New Roman"/>
                <w:szCs w:val="21"/>
              </w:rPr>
            </w:pPr>
            <w:r>
              <w:rPr>
                <w:rFonts w:ascii="Times New Roman" w:hAnsi="Times New Roman" w:cs="Times New Roman" w:hint="eastAsia"/>
                <w:szCs w:val="21"/>
              </w:rPr>
              <w:t>9</w:t>
            </w:r>
          </w:p>
        </w:tc>
        <w:tc>
          <w:tcPr>
            <w:tcW w:w="1879" w:type="dxa"/>
            <w:tcBorders>
              <w:top w:val="nil"/>
              <w:left w:val="nil"/>
              <w:right w:val="nil"/>
            </w:tcBorders>
            <w:vAlign w:val="center"/>
          </w:tcPr>
          <w:p w14:paraId="66C06FB0"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1.5</w:t>
            </w:r>
          </w:p>
        </w:tc>
        <w:tc>
          <w:tcPr>
            <w:tcW w:w="1879" w:type="dxa"/>
            <w:tcBorders>
              <w:top w:val="nil"/>
              <w:left w:val="nil"/>
              <w:right w:val="nil"/>
            </w:tcBorders>
            <w:vAlign w:val="center"/>
          </w:tcPr>
          <w:p w14:paraId="7F89B11D"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0.4</w:t>
            </w:r>
          </w:p>
        </w:tc>
        <w:tc>
          <w:tcPr>
            <w:tcW w:w="1879" w:type="dxa"/>
            <w:tcBorders>
              <w:top w:val="nil"/>
              <w:left w:val="nil"/>
              <w:right w:val="nil"/>
            </w:tcBorders>
            <w:vAlign w:val="center"/>
          </w:tcPr>
          <w:p w14:paraId="605CA13D"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10</w:t>
            </w:r>
          </w:p>
        </w:tc>
        <w:tc>
          <w:tcPr>
            <w:tcW w:w="1881" w:type="dxa"/>
            <w:tcBorders>
              <w:top w:val="nil"/>
              <w:left w:val="nil"/>
              <w:right w:val="nil"/>
            </w:tcBorders>
            <w:vAlign w:val="center"/>
          </w:tcPr>
          <w:p w14:paraId="5CA29D2A" w14:textId="77777777" w:rsidR="003826E4" w:rsidRDefault="00000000">
            <w:pPr>
              <w:jc w:val="center"/>
              <w:rPr>
                <w:rFonts w:ascii="Times New Roman" w:hAnsi="Times New Roman" w:cs="Times New Roman"/>
                <w:b/>
                <w:bCs/>
                <w:szCs w:val="21"/>
              </w:rPr>
            </w:pPr>
            <w:r>
              <w:rPr>
                <w:rFonts w:ascii="Times New Roman" w:hAnsi="Times New Roman" w:cs="Times New Roman"/>
                <w:szCs w:val="21"/>
              </w:rPr>
              <w:t>1</w:t>
            </w:r>
          </w:p>
        </w:tc>
      </w:tr>
    </w:tbl>
    <w:p w14:paraId="38A2BE04" w14:textId="77777777" w:rsidR="003826E4" w:rsidRDefault="00000000">
      <w:pPr>
        <w:widowControl/>
        <w:ind w:firstLineChars="300" w:firstLine="630"/>
        <w:jc w:val="center"/>
      </w:pPr>
      <w:r>
        <w:rPr>
          <w:noProof/>
        </w:rPr>
        <w:drawing>
          <wp:inline distT="0" distB="0" distL="114300" distR="114300" wp14:anchorId="24F3637C" wp14:editId="283C4F1C">
            <wp:extent cx="3868420" cy="3453765"/>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5"/>
                    <a:stretch>
                      <a:fillRect/>
                    </a:stretch>
                  </pic:blipFill>
                  <pic:spPr>
                    <a:xfrm>
                      <a:off x="0" y="0"/>
                      <a:ext cx="3868420" cy="3453765"/>
                    </a:xfrm>
                    <a:prstGeom prst="rect">
                      <a:avLst/>
                    </a:prstGeom>
                    <a:noFill/>
                    <a:ln>
                      <a:noFill/>
                    </a:ln>
                  </pic:spPr>
                </pic:pic>
              </a:graphicData>
            </a:graphic>
          </wp:inline>
        </w:drawing>
      </w:r>
    </w:p>
    <w:p w14:paraId="56607F10" w14:textId="77777777" w:rsidR="003826E4" w:rsidRDefault="00000000">
      <w:pPr>
        <w:widowControl/>
        <w:ind w:firstLineChars="300" w:firstLine="632"/>
        <w:jc w:val="center"/>
        <w:rPr>
          <w:rFonts w:ascii="Times New Roman" w:hAnsi="Times New Roman" w:cs="Times New Roman"/>
          <w:b/>
          <w:szCs w:val="21"/>
        </w:rPr>
      </w:pPr>
      <w:r>
        <w:rPr>
          <w:rFonts w:ascii="Times New Roman" w:hAnsi="Times New Roman" w:cs="Times New Roman"/>
          <w:b/>
          <w:bCs/>
          <w:szCs w:val="21"/>
        </w:rPr>
        <w:t xml:space="preserve">Figure 1. The synthesis of </w:t>
      </w:r>
      <w:r>
        <w:rPr>
          <w:rFonts w:ascii="Times New Roman" w:hAnsi="Times New Roman" w:cs="Times New Roman"/>
          <w:b/>
          <w:szCs w:val="21"/>
        </w:rPr>
        <w:t xml:space="preserve">the polymer auxiliary </w:t>
      </w:r>
      <w:r>
        <w:rPr>
          <w:rFonts w:ascii="Times New Roman" w:hAnsi="Times New Roman" w:cs="Times New Roman" w:hint="eastAsia"/>
          <w:b/>
          <w:szCs w:val="21"/>
        </w:rPr>
        <w:t>with silicon</w:t>
      </w:r>
    </w:p>
    <w:p w14:paraId="4EF759F6" w14:textId="77777777" w:rsidR="003826E4" w:rsidRDefault="00000000">
      <w:pPr>
        <w:widowControl/>
        <w:rPr>
          <w:rFonts w:ascii="Times New Roman" w:hAnsi="Times New Roman" w:cs="Times New Roman"/>
          <w:b/>
          <w:bCs/>
          <w:sz w:val="24"/>
          <w:szCs w:val="24"/>
        </w:rPr>
      </w:pPr>
      <w:r>
        <w:rPr>
          <w:rFonts w:ascii="Times New Roman" w:hAnsi="Times New Roman" w:cs="Times New Roman"/>
          <w:b/>
          <w:bCs/>
          <w:sz w:val="24"/>
          <w:szCs w:val="24"/>
        </w:rPr>
        <w:t>Application of series of the copolymers and the selection of the synthetic recipe</w:t>
      </w:r>
    </w:p>
    <w:p w14:paraId="02430158" w14:textId="77777777" w:rsidR="003826E4" w:rsidRDefault="00000000">
      <w:pPr>
        <w:widowControl/>
        <w:ind w:firstLineChars="100" w:firstLine="240"/>
        <w:rPr>
          <w:rFonts w:ascii="Times New Roman" w:eastAsia="Helvetica + CPCCIF" w:hAnsi="Times New Roman" w:cs="Times New Roman"/>
          <w:color w:val="231F20"/>
          <w:kern w:val="0"/>
          <w:sz w:val="24"/>
          <w:szCs w:val="24"/>
          <w:lang w:bidi="ar"/>
        </w:rPr>
      </w:pPr>
      <w:r>
        <w:rPr>
          <w:rFonts w:ascii="Times New Roman" w:eastAsia="Helvetica + CPCCIF" w:hAnsi="Times New Roman" w:cs="Times New Roman"/>
          <w:color w:val="231F20"/>
          <w:kern w:val="0"/>
          <w:sz w:val="24"/>
          <w:szCs w:val="24"/>
          <w:lang w:bidi="ar"/>
        </w:rPr>
        <w:t xml:space="preserve">A series of these copolymers were applied respectively in the </w:t>
      </w:r>
      <w:r>
        <w:rPr>
          <w:rFonts w:ascii="Times New Roman" w:eastAsia="Helvetica + CPCCIF" w:hAnsi="Times New Roman" w:cs="Times New Roman" w:hint="eastAsia"/>
          <w:color w:val="231F20"/>
          <w:kern w:val="0"/>
          <w:sz w:val="24"/>
          <w:szCs w:val="24"/>
          <w:lang w:bidi="ar"/>
        </w:rPr>
        <w:t xml:space="preserve">re-tanning </w:t>
      </w:r>
      <w:r>
        <w:rPr>
          <w:rFonts w:ascii="Times New Roman" w:eastAsia="Helvetica + CPCCIF" w:hAnsi="Times New Roman" w:cs="Times New Roman"/>
          <w:color w:val="231F20"/>
          <w:kern w:val="0"/>
          <w:sz w:val="24"/>
          <w:szCs w:val="24"/>
          <w:lang w:bidi="ar"/>
        </w:rPr>
        <w:t xml:space="preserve">and fatliquoring process of the </w:t>
      </w:r>
      <w:r>
        <w:rPr>
          <w:rFonts w:ascii="Times New Roman" w:eastAsia="Helvetica + CPCCIF" w:hAnsi="Times New Roman" w:cs="Times New Roman" w:hint="eastAsia"/>
          <w:color w:val="231F20"/>
          <w:kern w:val="0"/>
          <w:sz w:val="24"/>
          <w:szCs w:val="24"/>
          <w:lang w:bidi="ar"/>
        </w:rPr>
        <w:t>shaved sheepskin wet blue.</w:t>
      </w:r>
      <w:r>
        <w:rPr>
          <w:rFonts w:ascii="Times New Roman" w:eastAsia="Helvetica + CPCCIF" w:hAnsi="Times New Roman" w:cs="Times New Roman"/>
          <w:color w:val="231F20"/>
          <w:kern w:val="0"/>
          <w:sz w:val="24"/>
          <w:szCs w:val="24"/>
          <w:lang w:bidi="ar"/>
        </w:rPr>
        <w:t xml:space="preserve"> The </w:t>
      </w:r>
      <w:r>
        <w:rPr>
          <w:rFonts w:ascii="Times New Roman" w:eastAsia="Helvetica + CPCCIF" w:hAnsi="Times New Roman" w:cs="Times New Roman" w:hint="eastAsia"/>
          <w:color w:val="231F20"/>
          <w:kern w:val="0"/>
          <w:sz w:val="24"/>
          <w:szCs w:val="24"/>
          <w:lang w:bidi="ar"/>
        </w:rPr>
        <w:t xml:space="preserve">re-tanning </w:t>
      </w:r>
      <w:r>
        <w:rPr>
          <w:rFonts w:ascii="Times New Roman" w:eastAsia="Helvetica + CPCCIF" w:hAnsi="Times New Roman" w:cs="Times New Roman"/>
          <w:color w:val="231F20"/>
          <w:kern w:val="0"/>
          <w:sz w:val="24"/>
          <w:szCs w:val="24"/>
          <w:lang w:bidi="ar"/>
        </w:rPr>
        <w:t>and fatliquoring process is shown as Table III.</w:t>
      </w:r>
      <w:r>
        <w:rPr>
          <w:rFonts w:ascii="Times New Roman" w:eastAsia="Helvetica + CPCCIF" w:hAnsi="Times New Roman" w:cs="Times New Roman" w:hint="eastAsia"/>
          <w:color w:val="231F20"/>
          <w:kern w:val="0"/>
          <w:sz w:val="24"/>
          <w:szCs w:val="24"/>
          <w:lang w:bidi="ar"/>
        </w:rPr>
        <w:t xml:space="preserve"> The re-tanning properties </w:t>
      </w:r>
      <w:r>
        <w:rPr>
          <w:rFonts w:ascii="Times New Roman" w:eastAsia="Helvetica + CPCCIF" w:hAnsi="Times New Roman" w:cs="Times New Roman"/>
          <w:color w:val="231F20"/>
          <w:kern w:val="0"/>
          <w:sz w:val="24"/>
          <w:szCs w:val="24"/>
          <w:lang w:bidi="ar"/>
        </w:rPr>
        <w:t>of these</w:t>
      </w:r>
      <w:r>
        <w:rPr>
          <w:rFonts w:ascii="Times New Roman" w:eastAsia="Helvetica + CPCCIF" w:hAnsi="Times New Roman" w:cs="Times New Roman" w:hint="eastAsia"/>
          <w:color w:val="231F20"/>
          <w:kern w:val="0"/>
          <w:sz w:val="24"/>
          <w:szCs w:val="24"/>
          <w:lang w:bidi="ar"/>
        </w:rPr>
        <w:t xml:space="preserve"> </w:t>
      </w:r>
      <w:r>
        <w:rPr>
          <w:rFonts w:ascii="Times New Roman" w:eastAsia="Helvetica + CPCCIF" w:hAnsi="Times New Roman" w:cs="Times New Roman"/>
          <w:color w:val="231F20"/>
          <w:kern w:val="0"/>
          <w:sz w:val="24"/>
          <w:szCs w:val="24"/>
          <w:lang w:bidi="ar"/>
        </w:rPr>
        <w:t>copolymers w</w:t>
      </w:r>
      <w:r>
        <w:rPr>
          <w:rFonts w:ascii="Times New Roman" w:eastAsia="Helvetica + CPCCIF" w:hAnsi="Times New Roman" w:cs="Times New Roman" w:hint="eastAsia"/>
          <w:color w:val="231F20"/>
          <w:kern w:val="0"/>
          <w:sz w:val="24"/>
          <w:szCs w:val="24"/>
          <w:lang w:bidi="ar"/>
        </w:rPr>
        <w:t xml:space="preserve">ere </w:t>
      </w:r>
      <w:r>
        <w:rPr>
          <w:rFonts w:ascii="Times New Roman" w:eastAsia="Helvetica + CPCCIF" w:hAnsi="Times New Roman" w:cs="Times New Roman"/>
          <w:color w:val="231F20"/>
          <w:kern w:val="0"/>
          <w:sz w:val="24"/>
          <w:szCs w:val="24"/>
          <w:lang w:bidi="ar"/>
        </w:rPr>
        <w:t>investigated using</w:t>
      </w:r>
      <w:r>
        <w:rPr>
          <w:rFonts w:ascii="Times New Roman" w:eastAsia="Helvetica + CPCCIF" w:hAnsi="Times New Roman" w:cs="Times New Roman" w:hint="eastAsia"/>
          <w:color w:val="231F20"/>
          <w:kern w:val="0"/>
          <w:sz w:val="24"/>
          <w:szCs w:val="24"/>
          <w:lang w:bidi="ar"/>
        </w:rPr>
        <w:t xml:space="preserve"> a </w:t>
      </w:r>
      <w:r>
        <w:rPr>
          <w:rFonts w:ascii="Times New Roman" w:eastAsia="Helvetica + CPCCIF" w:hAnsi="Times New Roman" w:cs="Times New Roman"/>
          <w:color w:val="231F20"/>
          <w:kern w:val="0"/>
          <w:sz w:val="24"/>
          <w:szCs w:val="24"/>
          <w:lang w:bidi="ar"/>
        </w:rPr>
        <w:t> thickness gage</w:t>
      </w:r>
      <w:r>
        <w:rPr>
          <w:rFonts w:ascii="Times New Roman" w:eastAsia="Helvetica + CPCCIF" w:hAnsi="Times New Roman" w:cs="Times New Roman" w:hint="eastAsia"/>
          <w:color w:val="231F20"/>
          <w:kern w:val="0"/>
          <w:sz w:val="24"/>
          <w:szCs w:val="24"/>
          <w:lang w:bidi="ar"/>
        </w:rPr>
        <w:t xml:space="preserve"> </w:t>
      </w:r>
      <w:r>
        <w:rPr>
          <w:rFonts w:ascii="Times New Roman" w:eastAsia="Helvetica + CPCCIF" w:hAnsi="Times New Roman" w:cs="Times New Roman"/>
          <w:color w:val="231F20"/>
          <w:kern w:val="0"/>
          <w:sz w:val="24"/>
          <w:szCs w:val="24"/>
          <w:lang w:bidi="ar"/>
        </w:rPr>
        <w:t xml:space="preserve">to measure </w:t>
      </w:r>
      <w:r>
        <w:rPr>
          <w:rFonts w:ascii="Times New Roman" w:eastAsia="Helvetica + CPCCIF" w:hAnsi="Times New Roman" w:cs="Times New Roman" w:hint="eastAsia"/>
          <w:color w:val="231F20"/>
          <w:kern w:val="0"/>
          <w:sz w:val="24"/>
          <w:szCs w:val="24"/>
          <w:lang w:bidi="ar"/>
        </w:rPr>
        <w:t>the thickness of the same part of the leather</w:t>
      </w:r>
      <w:r>
        <w:rPr>
          <w:rFonts w:ascii="Times New Roman" w:eastAsia="Helvetica + CPCCIF" w:hAnsi="Times New Roman" w:cs="Times New Roman"/>
          <w:color w:val="231F20"/>
          <w:kern w:val="0"/>
          <w:sz w:val="24"/>
          <w:szCs w:val="24"/>
          <w:lang w:bidi="ar"/>
        </w:rPr>
        <w:t xml:space="preserve"> in the initial and the last stage. The </w:t>
      </w:r>
      <w:r>
        <w:rPr>
          <w:rFonts w:ascii="Times New Roman" w:eastAsia="Helvetica + CPCCIF" w:hAnsi="Times New Roman" w:cs="Times New Roman" w:hint="eastAsia"/>
          <w:color w:val="231F20"/>
          <w:kern w:val="0"/>
          <w:sz w:val="24"/>
          <w:szCs w:val="24"/>
          <w:lang w:bidi="ar"/>
        </w:rPr>
        <w:t xml:space="preserve">softness of the treated leather were also </w:t>
      </w:r>
      <w:r>
        <w:rPr>
          <w:rFonts w:ascii="Times New Roman" w:eastAsia="Helvetica + CPCCIF" w:hAnsi="Times New Roman" w:cs="Times New Roman"/>
          <w:color w:val="231F20"/>
          <w:kern w:val="0"/>
          <w:sz w:val="24"/>
          <w:szCs w:val="24"/>
          <w:lang w:bidi="ar"/>
        </w:rPr>
        <w:t xml:space="preserve">examined.The optimised synthetic recipe was confirmed according to the data-processing method of the orthogonal experiment. The </w:t>
      </w:r>
      <w:r>
        <w:rPr>
          <w:rFonts w:ascii="Times New Roman" w:eastAsia="Helvetica + CPCCIF" w:hAnsi="Times New Roman" w:cs="Times New Roman" w:hint="eastAsia"/>
          <w:color w:val="231F20"/>
          <w:kern w:val="0"/>
          <w:sz w:val="24"/>
          <w:szCs w:val="24"/>
          <w:lang w:bidi="ar"/>
        </w:rPr>
        <w:t xml:space="preserve">polymer auxiliary with silicon </w:t>
      </w:r>
      <w:r>
        <w:rPr>
          <w:rFonts w:ascii="Times New Roman" w:eastAsia="Helvetica + CPCCIF" w:hAnsi="Times New Roman" w:cs="Times New Roman"/>
          <w:color w:val="231F20"/>
          <w:kern w:val="0"/>
          <w:sz w:val="24"/>
          <w:szCs w:val="24"/>
          <w:lang w:bidi="ar"/>
        </w:rPr>
        <w:t>was synthesi</w:t>
      </w:r>
      <w:r>
        <w:rPr>
          <w:rFonts w:ascii="Times New Roman" w:eastAsia="Helvetica + CPCCIF" w:hAnsi="Times New Roman" w:cs="Times New Roman" w:hint="eastAsia"/>
          <w:color w:val="231F20"/>
          <w:kern w:val="0"/>
          <w:sz w:val="24"/>
          <w:szCs w:val="24"/>
          <w:lang w:bidi="ar"/>
        </w:rPr>
        <w:t>z</w:t>
      </w:r>
      <w:r>
        <w:rPr>
          <w:rFonts w:ascii="Times New Roman" w:eastAsia="Helvetica + CPCCIF" w:hAnsi="Times New Roman" w:cs="Times New Roman"/>
          <w:color w:val="231F20"/>
          <w:kern w:val="0"/>
          <w:sz w:val="24"/>
          <w:szCs w:val="24"/>
          <w:lang w:bidi="ar"/>
        </w:rPr>
        <w:t>ed</w:t>
      </w:r>
      <w:r>
        <w:rPr>
          <w:rFonts w:ascii="Times New Roman" w:eastAsia="Helvetica + CPCCIF" w:hAnsi="Times New Roman" w:cs="Times New Roman" w:hint="eastAsia"/>
          <w:color w:val="231F20"/>
          <w:kern w:val="0"/>
          <w:sz w:val="24"/>
          <w:szCs w:val="24"/>
          <w:lang w:bidi="ar"/>
        </w:rPr>
        <w:t xml:space="preserve"> according to the best synthetic recipe. </w:t>
      </w:r>
    </w:p>
    <w:p w14:paraId="5F9751AD" w14:textId="77777777" w:rsidR="003826E4" w:rsidRDefault="00000000">
      <w:pPr>
        <w:widowControl/>
        <w:jc w:val="center"/>
        <w:rPr>
          <w:rFonts w:ascii="Times New Roman" w:eastAsia="Helvetica + CPCCIF" w:hAnsi="Times New Roman" w:cs="Times New Roman"/>
          <w:color w:val="231F20"/>
          <w:kern w:val="0"/>
          <w:szCs w:val="21"/>
          <w:lang w:bidi="ar"/>
        </w:rPr>
      </w:pPr>
      <w:r>
        <w:rPr>
          <w:rFonts w:ascii="Times New Roman" w:eastAsia="Helvetica + CPCCIF" w:hAnsi="Times New Roman" w:cs="Times New Roman"/>
          <w:b/>
          <w:bCs/>
          <w:color w:val="231F20"/>
          <w:kern w:val="0"/>
          <w:szCs w:val="21"/>
          <w:lang w:bidi="ar"/>
        </w:rPr>
        <w:t xml:space="preserve">TABLE III The process of </w:t>
      </w:r>
      <w:r>
        <w:rPr>
          <w:rFonts w:ascii="Times New Roman" w:eastAsia="Helvetica + CPCCIF" w:hAnsi="Times New Roman" w:cs="Times New Roman" w:hint="eastAsia"/>
          <w:b/>
          <w:bCs/>
          <w:color w:val="231F20"/>
          <w:kern w:val="0"/>
          <w:szCs w:val="21"/>
          <w:lang w:bidi="ar"/>
        </w:rPr>
        <w:t xml:space="preserve">re-tanning </w:t>
      </w:r>
      <w:r>
        <w:rPr>
          <w:rFonts w:ascii="Times New Roman" w:eastAsia="Helvetica + CPCCIF" w:hAnsi="Times New Roman" w:cs="Times New Roman"/>
          <w:b/>
          <w:bCs/>
          <w:color w:val="231F20"/>
          <w:kern w:val="0"/>
          <w:szCs w:val="21"/>
          <w:lang w:bidi="ar"/>
        </w:rPr>
        <w:t>and fat</w:t>
      </w:r>
      <w:r>
        <w:rPr>
          <w:rFonts w:ascii="Times New Roman" w:eastAsia="Helvetica + CPCCIF" w:hAnsi="Times New Roman" w:cs="Times New Roman" w:hint="eastAsia"/>
          <w:b/>
          <w:bCs/>
          <w:color w:val="231F20"/>
          <w:kern w:val="0"/>
          <w:szCs w:val="21"/>
          <w:lang w:bidi="ar"/>
        </w:rPr>
        <w:t>-</w:t>
      </w:r>
      <w:r>
        <w:rPr>
          <w:rFonts w:ascii="Times New Roman" w:eastAsia="Helvetica + CPCCIF" w:hAnsi="Times New Roman" w:cs="Times New Roman"/>
          <w:b/>
          <w:bCs/>
          <w:color w:val="231F20"/>
          <w:kern w:val="0"/>
          <w:szCs w:val="21"/>
          <w:lang w:bidi="ar"/>
        </w:rPr>
        <w:t xml:space="preserve">liquoring of the </w:t>
      </w:r>
      <w:r>
        <w:rPr>
          <w:rFonts w:ascii="Times New Roman" w:eastAsia="Helvetica + CPCCIF" w:hAnsi="Times New Roman" w:cs="Times New Roman" w:hint="eastAsia"/>
          <w:b/>
          <w:bCs/>
          <w:color w:val="231F20"/>
          <w:kern w:val="0"/>
          <w:szCs w:val="21"/>
          <w:lang w:bidi="ar"/>
        </w:rPr>
        <w:t>shaved sheepskin wet blue based on the polymer auxiliary with silicon</w:t>
      </w:r>
    </w:p>
    <w:tbl>
      <w:tblPr>
        <w:tblW w:w="7799" w:type="dxa"/>
        <w:jc w:val="center"/>
        <w:tblBorders>
          <w:top w:val="single" w:sz="12" w:space="0" w:color="auto"/>
          <w:bottom w:val="single" w:sz="12" w:space="0" w:color="auto"/>
        </w:tblBorders>
        <w:tblLayout w:type="fixed"/>
        <w:tblLook w:val="04A0" w:firstRow="1" w:lastRow="0" w:firstColumn="1" w:lastColumn="0" w:noHBand="0" w:noVBand="1"/>
      </w:tblPr>
      <w:tblGrid>
        <w:gridCol w:w="1532"/>
        <w:gridCol w:w="2100"/>
        <w:gridCol w:w="932"/>
        <w:gridCol w:w="728"/>
        <w:gridCol w:w="1157"/>
        <w:gridCol w:w="1350"/>
      </w:tblGrid>
      <w:tr w:rsidR="003826E4" w14:paraId="1F3F8D8E" w14:textId="77777777">
        <w:trPr>
          <w:jc w:val="center"/>
        </w:trPr>
        <w:tc>
          <w:tcPr>
            <w:tcW w:w="1532" w:type="dxa"/>
            <w:tcBorders>
              <w:bottom w:val="single" w:sz="4" w:space="0" w:color="auto"/>
            </w:tcBorders>
            <w:shd w:val="clear" w:color="auto" w:fill="auto"/>
            <w:vAlign w:val="center"/>
          </w:tcPr>
          <w:p w14:paraId="4B254958" w14:textId="77777777" w:rsidR="003826E4" w:rsidRDefault="00000000">
            <w:pPr>
              <w:jc w:val="center"/>
              <w:rPr>
                <w:rFonts w:ascii="Times New Roman" w:hAnsi="Times New Roman" w:cs="Times New Roman"/>
              </w:rPr>
            </w:pPr>
            <w:r>
              <w:rPr>
                <w:rFonts w:ascii="Times New Roman" w:hAnsi="Times New Roman" w:cs="Times New Roman"/>
              </w:rPr>
              <w:t>Process</w:t>
            </w:r>
          </w:p>
        </w:tc>
        <w:tc>
          <w:tcPr>
            <w:tcW w:w="2100" w:type="dxa"/>
            <w:tcBorders>
              <w:bottom w:val="single" w:sz="4" w:space="0" w:color="auto"/>
            </w:tcBorders>
            <w:shd w:val="clear" w:color="auto" w:fill="auto"/>
            <w:vAlign w:val="center"/>
          </w:tcPr>
          <w:p w14:paraId="707B8A3C" w14:textId="77777777" w:rsidR="003826E4" w:rsidRDefault="00000000">
            <w:pPr>
              <w:jc w:val="center"/>
              <w:rPr>
                <w:rFonts w:ascii="Times New Roman" w:hAnsi="Times New Roman" w:cs="Times New Roman"/>
              </w:rPr>
            </w:pPr>
            <w:r>
              <w:rPr>
                <w:rFonts w:ascii="Times New Roman" w:hAnsi="Times New Roman" w:cs="Times New Roman"/>
              </w:rPr>
              <w:t>Chemicals</w:t>
            </w:r>
          </w:p>
        </w:tc>
        <w:tc>
          <w:tcPr>
            <w:tcW w:w="932" w:type="dxa"/>
            <w:tcBorders>
              <w:bottom w:val="single" w:sz="4" w:space="0" w:color="auto"/>
            </w:tcBorders>
            <w:shd w:val="clear" w:color="auto" w:fill="auto"/>
            <w:vAlign w:val="center"/>
          </w:tcPr>
          <w:p w14:paraId="4E7314C2" w14:textId="77777777" w:rsidR="003826E4" w:rsidRDefault="00000000">
            <w:pPr>
              <w:jc w:val="center"/>
              <w:rPr>
                <w:rFonts w:ascii="Times New Roman" w:hAnsi="Times New Roman" w:cs="Times New Roman"/>
              </w:rPr>
            </w:pPr>
            <w:r>
              <w:rPr>
                <w:rFonts w:ascii="Times New Roman" w:hAnsi="Times New Roman" w:cs="Times New Roman"/>
              </w:rPr>
              <w:t>%</w:t>
            </w:r>
          </w:p>
        </w:tc>
        <w:tc>
          <w:tcPr>
            <w:tcW w:w="728" w:type="dxa"/>
            <w:tcBorders>
              <w:bottom w:val="single" w:sz="4" w:space="0" w:color="auto"/>
            </w:tcBorders>
            <w:shd w:val="clear" w:color="auto" w:fill="auto"/>
            <w:vAlign w:val="center"/>
          </w:tcPr>
          <w:p w14:paraId="2FF04526" w14:textId="77777777" w:rsidR="003826E4" w:rsidRDefault="00000000">
            <w:pPr>
              <w:jc w:val="center"/>
              <w:rPr>
                <w:rFonts w:ascii="Times New Roman" w:hAnsi="Times New Roman" w:cs="Times New Roman"/>
              </w:rPr>
            </w:pPr>
            <w:r>
              <w:rPr>
                <w:rFonts w:ascii="Times New Roman" w:hAnsi="Times New Roman" w:cs="Times New Roman"/>
              </w:rPr>
              <w:t>T/</w:t>
            </w:r>
            <w:r>
              <w:rPr>
                <w:rFonts w:ascii="Times New Roman" w:hAnsi="Times New Roman" w:cs="Times New Roman"/>
                <w:vertAlign w:val="superscript"/>
              </w:rPr>
              <w:t>o</w:t>
            </w:r>
            <w:r>
              <w:rPr>
                <w:rFonts w:ascii="Times New Roman" w:hAnsi="Times New Roman" w:cs="Times New Roman"/>
              </w:rPr>
              <w:t>C</w:t>
            </w:r>
          </w:p>
        </w:tc>
        <w:tc>
          <w:tcPr>
            <w:tcW w:w="1157" w:type="dxa"/>
            <w:tcBorders>
              <w:bottom w:val="single" w:sz="4" w:space="0" w:color="auto"/>
            </w:tcBorders>
            <w:shd w:val="clear" w:color="auto" w:fill="auto"/>
            <w:vAlign w:val="center"/>
          </w:tcPr>
          <w:p w14:paraId="2F998125" w14:textId="77777777" w:rsidR="003826E4" w:rsidRDefault="00000000">
            <w:pPr>
              <w:jc w:val="center"/>
              <w:rPr>
                <w:rFonts w:ascii="Times New Roman" w:hAnsi="Times New Roman" w:cs="Times New Roman"/>
              </w:rPr>
            </w:pPr>
            <w:r>
              <w:rPr>
                <w:rFonts w:ascii="Times New Roman" w:hAnsi="Times New Roman" w:cs="Times New Roman"/>
              </w:rPr>
              <w:t>t/min</w:t>
            </w:r>
          </w:p>
        </w:tc>
        <w:tc>
          <w:tcPr>
            <w:tcW w:w="1350" w:type="dxa"/>
            <w:tcBorders>
              <w:bottom w:val="single" w:sz="4" w:space="0" w:color="auto"/>
            </w:tcBorders>
            <w:shd w:val="clear" w:color="auto" w:fill="auto"/>
            <w:vAlign w:val="center"/>
          </w:tcPr>
          <w:p w14:paraId="2EFC4714" w14:textId="77777777" w:rsidR="003826E4" w:rsidRDefault="00000000">
            <w:pPr>
              <w:jc w:val="center"/>
              <w:rPr>
                <w:rFonts w:ascii="Times New Roman" w:hAnsi="Times New Roman" w:cs="Times New Roman"/>
              </w:rPr>
            </w:pPr>
            <w:r>
              <w:rPr>
                <w:rFonts w:ascii="Times New Roman" w:hAnsi="Times New Roman" w:cs="Times New Roman" w:hint="eastAsia"/>
              </w:rPr>
              <w:t>Remarks</w:t>
            </w:r>
          </w:p>
        </w:tc>
      </w:tr>
      <w:tr w:rsidR="003826E4" w14:paraId="2CDEA6C5" w14:textId="77777777">
        <w:trPr>
          <w:jc w:val="center"/>
        </w:trPr>
        <w:tc>
          <w:tcPr>
            <w:tcW w:w="1532" w:type="dxa"/>
            <w:tcBorders>
              <w:top w:val="single" w:sz="4" w:space="0" w:color="auto"/>
            </w:tcBorders>
            <w:shd w:val="clear" w:color="auto" w:fill="auto"/>
            <w:vAlign w:val="center"/>
          </w:tcPr>
          <w:p w14:paraId="64263868" w14:textId="77777777" w:rsidR="003826E4" w:rsidRDefault="00000000">
            <w:pPr>
              <w:widowControl/>
              <w:jc w:val="center"/>
              <w:rPr>
                <w:rFonts w:ascii="Times New Roman" w:hAnsi="Times New Roman" w:cs="Times New Roman"/>
              </w:rPr>
            </w:pPr>
            <w:r>
              <w:rPr>
                <w:rFonts w:ascii="Times New Roman" w:hAnsi="Times New Roman" w:cs="Times New Roman"/>
              </w:rPr>
              <w:t>Re-wet</w:t>
            </w:r>
          </w:p>
        </w:tc>
        <w:tc>
          <w:tcPr>
            <w:tcW w:w="2100" w:type="dxa"/>
            <w:tcBorders>
              <w:top w:val="single" w:sz="4" w:space="0" w:color="auto"/>
            </w:tcBorders>
            <w:shd w:val="clear" w:color="auto" w:fill="auto"/>
            <w:vAlign w:val="center"/>
          </w:tcPr>
          <w:p w14:paraId="294ED3FC" w14:textId="77777777" w:rsidR="003826E4" w:rsidRDefault="00000000">
            <w:pPr>
              <w:ind w:firstLineChars="328" w:firstLine="689"/>
              <w:rPr>
                <w:rFonts w:ascii="Times New Roman" w:hAnsi="Times New Roman" w:cs="Times New Roman"/>
              </w:rPr>
            </w:pPr>
            <w:r>
              <w:rPr>
                <w:rFonts w:ascii="Times New Roman" w:hAnsi="Times New Roman" w:cs="Times New Roman" w:hint="eastAsia"/>
              </w:rPr>
              <w:t>Water</w:t>
            </w:r>
          </w:p>
        </w:tc>
        <w:tc>
          <w:tcPr>
            <w:tcW w:w="932" w:type="dxa"/>
            <w:tcBorders>
              <w:top w:val="single" w:sz="4" w:space="0" w:color="auto"/>
            </w:tcBorders>
            <w:shd w:val="clear" w:color="auto" w:fill="auto"/>
            <w:vAlign w:val="center"/>
          </w:tcPr>
          <w:p w14:paraId="50273B18" w14:textId="77777777" w:rsidR="003826E4" w:rsidRDefault="00000000">
            <w:pPr>
              <w:jc w:val="center"/>
              <w:rPr>
                <w:rFonts w:ascii="Times New Roman" w:hAnsi="Times New Roman" w:cs="Times New Roman"/>
              </w:rPr>
            </w:pPr>
            <w:r>
              <w:rPr>
                <w:rFonts w:ascii="Times New Roman" w:hAnsi="Times New Roman" w:cs="Times New Roman"/>
              </w:rPr>
              <w:t>200</w:t>
            </w:r>
          </w:p>
        </w:tc>
        <w:tc>
          <w:tcPr>
            <w:tcW w:w="728" w:type="dxa"/>
            <w:tcBorders>
              <w:top w:val="single" w:sz="4" w:space="0" w:color="auto"/>
            </w:tcBorders>
            <w:shd w:val="clear" w:color="auto" w:fill="auto"/>
            <w:vAlign w:val="center"/>
          </w:tcPr>
          <w:p w14:paraId="0C12EBAD" w14:textId="77777777" w:rsidR="003826E4" w:rsidRDefault="00000000">
            <w:pPr>
              <w:ind w:firstLineChars="100" w:firstLine="210"/>
              <w:rPr>
                <w:rFonts w:ascii="Times New Roman" w:hAnsi="Times New Roman" w:cs="Times New Roman"/>
              </w:rPr>
            </w:pPr>
            <w:r>
              <w:rPr>
                <w:rFonts w:ascii="Times New Roman" w:hAnsi="Times New Roman" w:cs="Times New Roman"/>
              </w:rPr>
              <w:t>35</w:t>
            </w:r>
          </w:p>
        </w:tc>
        <w:tc>
          <w:tcPr>
            <w:tcW w:w="1157" w:type="dxa"/>
            <w:tcBorders>
              <w:top w:val="single" w:sz="4" w:space="0" w:color="auto"/>
            </w:tcBorders>
            <w:shd w:val="clear" w:color="auto" w:fill="auto"/>
            <w:vAlign w:val="center"/>
          </w:tcPr>
          <w:p w14:paraId="4CE80B29" w14:textId="77777777" w:rsidR="003826E4" w:rsidRDefault="003826E4">
            <w:pPr>
              <w:ind w:firstLine="480"/>
              <w:jc w:val="center"/>
              <w:rPr>
                <w:rFonts w:ascii="Times New Roman" w:hAnsi="Times New Roman" w:cs="Times New Roman"/>
              </w:rPr>
            </w:pPr>
          </w:p>
        </w:tc>
        <w:tc>
          <w:tcPr>
            <w:tcW w:w="1350" w:type="dxa"/>
            <w:tcBorders>
              <w:top w:val="single" w:sz="4" w:space="0" w:color="auto"/>
            </w:tcBorders>
            <w:shd w:val="clear" w:color="auto" w:fill="auto"/>
            <w:vAlign w:val="center"/>
          </w:tcPr>
          <w:p w14:paraId="7D011063" w14:textId="77777777" w:rsidR="003826E4" w:rsidRDefault="003826E4">
            <w:pPr>
              <w:ind w:firstLine="480"/>
              <w:jc w:val="center"/>
              <w:rPr>
                <w:rFonts w:ascii="Times New Roman" w:hAnsi="Times New Roman" w:cs="Times New Roman"/>
              </w:rPr>
            </w:pPr>
          </w:p>
        </w:tc>
      </w:tr>
      <w:tr w:rsidR="003826E4" w14:paraId="16D1CA29" w14:textId="77777777">
        <w:trPr>
          <w:jc w:val="center"/>
        </w:trPr>
        <w:tc>
          <w:tcPr>
            <w:tcW w:w="1532" w:type="dxa"/>
            <w:shd w:val="clear" w:color="auto" w:fill="auto"/>
            <w:vAlign w:val="center"/>
          </w:tcPr>
          <w:p w14:paraId="74B09055" w14:textId="77777777" w:rsidR="003826E4" w:rsidRDefault="003826E4">
            <w:pPr>
              <w:ind w:firstLine="480"/>
              <w:jc w:val="center"/>
              <w:rPr>
                <w:rFonts w:ascii="Times New Roman" w:hAnsi="Times New Roman" w:cs="Times New Roman"/>
              </w:rPr>
            </w:pPr>
          </w:p>
        </w:tc>
        <w:tc>
          <w:tcPr>
            <w:tcW w:w="2100" w:type="dxa"/>
            <w:shd w:val="clear" w:color="auto" w:fill="auto"/>
            <w:vAlign w:val="center"/>
          </w:tcPr>
          <w:p w14:paraId="349DF2A2" w14:textId="77777777" w:rsidR="003826E4" w:rsidRDefault="00000000">
            <w:pPr>
              <w:ind w:firstLineChars="200" w:firstLine="420"/>
              <w:rPr>
                <w:rFonts w:ascii="Times New Roman" w:hAnsi="Times New Roman" w:cs="Times New Roman"/>
              </w:rPr>
            </w:pPr>
            <w:r>
              <w:rPr>
                <w:rFonts w:ascii="Times New Roman" w:hAnsi="Times New Roman" w:cs="Times New Roman"/>
              </w:rPr>
              <w:t>BCN-60</w:t>
            </w:r>
          </w:p>
        </w:tc>
        <w:tc>
          <w:tcPr>
            <w:tcW w:w="932" w:type="dxa"/>
            <w:shd w:val="clear" w:color="auto" w:fill="auto"/>
            <w:vAlign w:val="center"/>
          </w:tcPr>
          <w:p w14:paraId="2A71FE1B" w14:textId="77777777" w:rsidR="003826E4" w:rsidRDefault="00000000">
            <w:pPr>
              <w:jc w:val="center"/>
              <w:rPr>
                <w:rFonts w:ascii="Times New Roman" w:hAnsi="Times New Roman" w:cs="Times New Roman"/>
              </w:rPr>
            </w:pPr>
            <w:r>
              <w:rPr>
                <w:rFonts w:ascii="Times New Roman" w:hAnsi="Times New Roman" w:cs="Times New Roman"/>
              </w:rPr>
              <w:t>0.</w:t>
            </w:r>
            <w:r>
              <w:rPr>
                <w:rFonts w:ascii="Times New Roman" w:hAnsi="Times New Roman" w:cs="Times New Roman" w:hint="eastAsia"/>
              </w:rPr>
              <w:t>5</w:t>
            </w:r>
          </w:p>
        </w:tc>
        <w:tc>
          <w:tcPr>
            <w:tcW w:w="728" w:type="dxa"/>
            <w:shd w:val="clear" w:color="auto" w:fill="auto"/>
            <w:vAlign w:val="center"/>
          </w:tcPr>
          <w:p w14:paraId="722E0FB2" w14:textId="77777777" w:rsidR="003826E4" w:rsidRDefault="003826E4">
            <w:pPr>
              <w:ind w:firstLine="480"/>
              <w:jc w:val="center"/>
              <w:rPr>
                <w:rFonts w:ascii="Times New Roman" w:hAnsi="Times New Roman" w:cs="Times New Roman"/>
              </w:rPr>
            </w:pPr>
          </w:p>
        </w:tc>
        <w:tc>
          <w:tcPr>
            <w:tcW w:w="1157" w:type="dxa"/>
            <w:shd w:val="clear" w:color="auto" w:fill="auto"/>
            <w:vAlign w:val="center"/>
          </w:tcPr>
          <w:p w14:paraId="6C1D2136" w14:textId="77777777" w:rsidR="003826E4" w:rsidRDefault="003826E4">
            <w:pPr>
              <w:ind w:firstLine="480"/>
              <w:jc w:val="center"/>
              <w:rPr>
                <w:rFonts w:ascii="Times New Roman" w:hAnsi="Times New Roman" w:cs="Times New Roman"/>
              </w:rPr>
            </w:pPr>
          </w:p>
        </w:tc>
        <w:tc>
          <w:tcPr>
            <w:tcW w:w="1350" w:type="dxa"/>
            <w:shd w:val="clear" w:color="auto" w:fill="auto"/>
            <w:vAlign w:val="center"/>
          </w:tcPr>
          <w:p w14:paraId="34901712" w14:textId="77777777" w:rsidR="003826E4" w:rsidRDefault="003826E4">
            <w:pPr>
              <w:ind w:firstLine="480"/>
              <w:jc w:val="center"/>
              <w:rPr>
                <w:rFonts w:ascii="Times New Roman" w:hAnsi="Times New Roman" w:cs="Times New Roman"/>
              </w:rPr>
            </w:pPr>
          </w:p>
        </w:tc>
      </w:tr>
      <w:tr w:rsidR="003826E4" w14:paraId="4D74113E" w14:textId="77777777">
        <w:trPr>
          <w:jc w:val="center"/>
        </w:trPr>
        <w:tc>
          <w:tcPr>
            <w:tcW w:w="1532" w:type="dxa"/>
            <w:shd w:val="clear" w:color="auto" w:fill="auto"/>
            <w:vAlign w:val="center"/>
          </w:tcPr>
          <w:p w14:paraId="0945385A" w14:textId="77777777" w:rsidR="003826E4" w:rsidRDefault="003826E4">
            <w:pPr>
              <w:ind w:firstLine="480"/>
              <w:jc w:val="center"/>
              <w:rPr>
                <w:rFonts w:ascii="Times New Roman" w:hAnsi="Times New Roman" w:cs="Times New Roman"/>
              </w:rPr>
            </w:pPr>
          </w:p>
        </w:tc>
        <w:tc>
          <w:tcPr>
            <w:tcW w:w="2100" w:type="dxa"/>
            <w:shd w:val="clear" w:color="auto" w:fill="auto"/>
            <w:vAlign w:val="center"/>
          </w:tcPr>
          <w:p w14:paraId="3F8F83AD" w14:textId="77777777" w:rsidR="003826E4" w:rsidRDefault="00000000">
            <w:pPr>
              <w:ind w:firstLineChars="100" w:firstLine="210"/>
              <w:rPr>
                <w:rFonts w:ascii="Times New Roman" w:hAnsi="Times New Roman" w:cs="Times New Roman"/>
              </w:rPr>
            </w:pPr>
            <w:r>
              <w:rPr>
                <w:rFonts w:ascii="Times New Roman" w:hAnsi="Times New Roman" w:cs="Times New Roman" w:hint="eastAsia"/>
              </w:rPr>
              <w:t>Formic acid</w:t>
            </w:r>
          </w:p>
        </w:tc>
        <w:tc>
          <w:tcPr>
            <w:tcW w:w="932" w:type="dxa"/>
            <w:shd w:val="clear" w:color="auto" w:fill="auto"/>
            <w:vAlign w:val="center"/>
          </w:tcPr>
          <w:p w14:paraId="7FBB596A" w14:textId="77777777" w:rsidR="003826E4" w:rsidRDefault="00000000">
            <w:pPr>
              <w:jc w:val="center"/>
              <w:rPr>
                <w:rFonts w:ascii="Times New Roman" w:hAnsi="Times New Roman" w:cs="Times New Roman"/>
              </w:rPr>
            </w:pPr>
            <w:r>
              <w:rPr>
                <w:rFonts w:ascii="Times New Roman" w:hAnsi="Times New Roman" w:cs="Times New Roman"/>
              </w:rPr>
              <w:t>0.</w:t>
            </w:r>
            <w:r>
              <w:rPr>
                <w:rFonts w:ascii="Times New Roman" w:hAnsi="Times New Roman" w:cs="Times New Roman" w:hint="eastAsia"/>
              </w:rPr>
              <w:t>6</w:t>
            </w:r>
          </w:p>
        </w:tc>
        <w:tc>
          <w:tcPr>
            <w:tcW w:w="728" w:type="dxa"/>
            <w:shd w:val="clear" w:color="auto" w:fill="auto"/>
            <w:vAlign w:val="center"/>
          </w:tcPr>
          <w:p w14:paraId="516221FB" w14:textId="77777777" w:rsidR="003826E4" w:rsidRDefault="003826E4">
            <w:pPr>
              <w:ind w:firstLine="480"/>
              <w:jc w:val="center"/>
              <w:rPr>
                <w:rFonts w:ascii="Times New Roman" w:hAnsi="Times New Roman" w:cs="Times New Roman"/>
              </w:rPr>
            </w:pPr>
          </w:p>
        </w:tc>
        <w:tc>
          <w:tcPr>
            <w:tcW w:w="1157" w:type="dxa"/>
            <w:shd w:val="clear" w:color="auto" w:fill="auto"/>
            <w:vAlign w:val="center"/>
          </w:tcPr>
          <w:p w14:paraId="3CBE785E" w14:textId="77777777" w:rsidR="003826E4" w:rsidRDefault="00000000">
            <w:pPr>
              <w:ind w:firstLineChars="100" w:firstLine="210"/>
              <w:rPr>
                <w:rFonts w:ascii="Times New Roman" w:hAnsi="Times New Roman" w:cs="Times New Roman"/>
              </w:rPr>
            </w:pPr>
            <w:r>
              <w:rPr>
                <w:rFonts w:ascii="Times New Roman" w:hAnsi="Times New Roman" w:cs="Times New Roman"/>
              </w:rPr>
              <w:t>60</w:t>
            </w:r>
          </w:p>
        </w:tc>
        <w:tc>
          <w:tcPr>
            <w:tcW w:w="1350" w:type="dxa"/>
            <w:shd w:val="clear" w:color="auto" w:fill="auto"/>
            <w:vAlign w:val="center"/>
          </w:tcPr>
          <w:p w14:paraId="721C9459" w14:textId="77777777" w:rsidR="003826E4" w:rsidRDefault="00000000">
            <w:pPr>
              <w:ind w:firstLineChars="100" w:firstLine="210"/>
              <w:rPr>
                <w:rFonts w:ascii="Times New Roman" w:hAnsi="Times New Roman" w:cs="Times New Roman"/>
              </w:rPr>
            </w:pPr>
            <w:r>
              <w:rPr>
                <w:rFonts w:ascii="Times New Roman" w:hAnsi="Times New Roman" w:cs="Times New Roman" w:hint="eastAsia"/>
              </w:rPr>
              <w:t>pH 3.7</w:t>
            </w:r>
          </w:p>
        </w:tc>
      </w:tr>
      <w:tr w:rsidR="003826E4" w14:paraId="6E319E59" w14:textId="77777777">
        <w:trPr>
          <w:jc w:val="center"/>
        </w:trPr>
        <w:tc>
          <w:tcPr>
            <w:tcW w:w="1532" w:type="dxa"/>
            <w:shd w:val="clear" w:color="auto" w:fill="auto"/>
            <w:vAlign w:val="center"/>
          </w:tcPr>
          <w:p w14:paraId="78C65B8D" w14:textId="77777777" w:rsidR="003826E4" w:rsidRDefault="00000000">
            <w:pPr>
              <w:ind w:firstLineChars="100" w:firstLine="210"/>
              <w:jc w:val="left"/>
              <w:rPr>
                <w:rFonts w:ascii="Times New Roman" w:hAnsi="Times New Roman" w:cs="Times New Roman"/>
              </w:rPr>
            </w:pPr>
            <w:r>
              <w:rPr>
                <w:rFonts w:ascii="Times New Roman" w:hAnsi="Times New Roman" w:cs="Times New Roman" w:hint="eastAsia"/>
              </w:rPr>
              <w:t>Washing</w:t>
            </w:r>
          </w:p>
        </w:tc>
        <w:tc>
          <w:tcPr>
            <w:tcW w:w="2100" w:type="dxa"/>
            <w:shd w:val="clear" w:color="auto" w:fill="auto"/>
            <w:vAlign w:val="center"/>
          </w:tcPr>
          <w:p w14:paraId="6CB31CDE" w14:textId="77777777" w:rsidR="003826E4" w:rsidRDefault="00000000">
            <w:pPr>
              <w:ind w:firstLineChars="300" w:firstLine="630"/>
              <w:rPr>
                <w:rFonts w:ascii="Times New Roman" w:hAnsi="Times New Roman" w:cs="Times New Roman"/>
              </w:rPr>
            </w:pPr>
            <w:r>
              <w:rPr>
                <w:rFonts w:ascii="Times New Roman" w:hAnsi="Times New Roman" w:cs="Times New Roman" w:hint="eastAsia"/>
              </w:rPr>
              <w:t>Water</w:t>
            </w:r>
          </w:p>
        </w:tc>
        <w:tc>
          <w:tcPr>
            <w:tcW w:w="932" w:type="dxa"/>
            <w:shd w:val="clear" w:color="auto" w:fill="auto"/>
            <w:vAlign w:val="center"/>
          </w:tcPr>
          <w:p w14:paraId="2E67592D" w14:textId="77777777" w:rsidR="003826E4" w:rsidRDefault="00000000">
            <w:pPr>
              <w:jc w:val="center"/>
              <w:rPr>
                <w:rFonts w:ascii="Times New Roman" w:hAnsi="Times New Roman" w:cs="Times New Roman"/>
              </w:rPr>
            </w:pPr>
            <w:r>
              <w:rPr>
                <w:rFonts w:ascii="Times New Roman" w:hAnsi="Times New Roman" w:cs="Times New Roman" w:hint="eastAsia"/>
              </w:rPr>
              <w:t>200</w:t>
            </w:r>
          </w:p>
        </w:tc>
        <w:tc>
          <w:tcPr>
            <w:tcW w:w="728" w:type="dxa"/>
            <w:shd w:val="clear" w:color="auto" w:fill="auto"/>
            <w:vAlign w:val="center"/>
          </w:tcPr>
          <w:p w14:paraId="4DD4D5CF" w14:textId="77777777" w:rsidR="003826E4" w:rsidRDefault="003826E4">
            <w:pPr>
              <w:ind w:firstLine="480"/>
              <w:jc w:val="center"/>
              <w:rPr>
                <w:rFonts w:ascii="Times New Roman" w:hAnsi="Times New Roman" w:cs="Times New Roman"/>
              </w:rPr>
            </w:pPr>
          </w:p>
        </w:tc>
        <w:tc>
          <w:tcPr>
            <w:tcW w:w="1157" w:type="dxa"/>
            <w:shd w:val="clear" w:color="auto" w:fill="auto"/>
            <w:vAlign w:val="center"/>
          </w:tcPr>
          <w:p w14:paraId="791B4475" w14:textId="77777777" w:rsidR="003826E4" w:rsidRDefault="00000000">
            <w:pPr>
              <w:ind w:firstLineChars="100" w:firstLine="210"/>
              <w:rPr>
                <w:rFonts w:ascii="Times New Roman" w:hAnsi="Times New Roman" w:cs="Times New Roman"/>
              </w:rPr>
            </w:pPr>
            <w:r>
              <w:rPr>
                <w:rFonts w:ascii="Times New Roman" w:hAnsi="Times New Roman" w:cs="Times New Roman" w:hint="eastAsia"/>
              </w:rPr>
              <w:t>10</w:t>
            </w:r>
          </w:p>
        </w:tc>
        <w:tc>
          <w:tcPr>
            <w:tcW w:w="1350" w:type="dxa"/>
            <w:shd w:val="clear" w:color="auto" w:fill="auto"/>
            <w:vAlign w:val="center"/>
          </w:tcPr>
          <w:p w14:paraId="261E29AD" w14:textId="77777777" w:rsidR="003826E4" w:rsidRDefault="00000000">
            <w:pPr>
              <w:ind w:firstLineChars="100" w:firstLine="210"/>
              <w:rPr>
                <w:rFonts w:ascii="Times New Roman" w:hAnsi="Times New Roman" w:cs="Times New Roman"/>
              </w:rPr>
            </w:pPr>
            <w:r>
              <w:rPr>
                <w:rFonts w:ascii="Times New Roman" w:hAnsi="Times New Roman" w:cs="Times New Roman" w:hint="eastAsia"/>
              </w:rPr>
              <w:t>drain</w:t>
            </w:r>
          </w:p>
        </w:tc>
      </w:tr>
      <w:tr w:rsidR="003826E4" w14:paraId="07B4458F" w14:textId="77777777">
        <w:trPr>
          <w:jc w:val="center"/>
        </w:trPr>
        <w:tc>
          <w:tcPr>
            <w:tcW w:w="1532" w:type="dxa"/>
            <w:shd w:val="clear" w:color="auto" w:fill="auto"/>
            <w:vAlign w:val="center"/>
          </w:tcPr>
          <w:p w14:paraId="0094A7A2" w14:textId="77777777" w:rsidR="003826E4" w:rsidRDefault="00000000">
            <w:pPr>
              <w:ind w:firstLineChars="100" w:firstLine="210"/>
              <w:jc w:val="left"/>
              <w:rPr>
                <w:rFonts w:ascii="Times New Roman" w:hAnsi="Times New Roman" w:cs="Times New Roman"/>
              </w:rPr>
            </w:pPr>
            <w:r>
              <w:rPr>
                <w:rFonts w:ascii="Times New Roman" w:hAnsi="Times New Roman" w:cs="Times New Roman" w:hint="eastAsia"/>
              </w:rPr>
              <w:t>Re-chrome</w:t>
            </w:r>
          </w:p>
        </w:tc>
        <w:tc>
          <w:tcPr>
            <w:tcW w:w="2100" w:type="dxa"/>
            <w:shd w:val="clear" w:color="auto" w:fill="auto"/>
            <w:vAlign w:val="center"/>
          </w:tcPr>
          <w:p w14:paraId="61EFA986" w14:textId="77777777" w:rsidR="003826E4" w:rsidRDefault="00000000">
            <w:pPr>
              <w:jc w:val="center"/>
              <w:rPr>
                <w:rFonts w:ascii="Times New Roman" w:hAnsi="Times New Roman" w:cs="Times New Roman"/>
              </w:rPr>
            </w:pPr>
            <w:r>
              <w:rPr>
                <w:rFonts w:ascii="Times New Roman" w:hAnsi="Times New Roman" w:cs="Times New Roman" w:hint="eastAsia"/>
              </w:rPr>
              <w:t>Water</w:t>
            </w:r>
          </w:p>
        </w:tc>
        <w:tc>
          <w:tcPr>
            <w:tcW w:w="932" w:type="dxa"/>
            <w:shd w:val="clear" w:color="auto" w:fill="auto"/>
            <w:vAlign w:val="center"/>
          </w:tcPr>
          <w:p w14:paraId="424751F2" w14:textId="77777777" w:rsidR="003826E4" w:rsidRDefault="00000000">
            <w:pPr>
              <w:jc w:val="center"/>
              <w:rPr>
                <w:rFonts w:ascii="Times New Roman" w:hAnsi="Times New Roman" w:cs="Times New Roman"/>
              </w:rPr>
            </w:pPr>
            <w:r>
              <w:rPr>
                <w:rFonts w:ascii="Times New Roman" w:hAnsi="Times New Roman" w:cs="Times New Roman"/>
              </w:rPr>
              <w:t>150</w:t>
            </w:r>
          </w:p>
        </w:tc>
        <w:tc>
          <w:tcPr>
            <w:tcW w:w="728" w:type="dxa"/>
            <w:shd w:val="clear" w:color="auto" w:fill="auto"/>
            <w:vAlign w:val="center"/>
          </w:tcPr>
          <w:p w14:paraId="451F952B" w14:textId="77777777" w:rsidR="003826E4" w:rsidRDefault="00000000">
            <w:pPr>
              <w:ind w:firstLineChars="100" w:firstLine="210"/>
              <w:rPr>
                <w:rFonts w:ascii="Times New Roman" w:hAnsi="Times New Roman" w:cs="Times New Roman"/>
              </w:rPr>
            </w:pPr>
            <w:r>
              <w:rPr>
                <w:rFonts w:ascii="Times New Roman" w:hAnsi="Times New Roman" w:cs="Times New Roman"/>
              </w:rPr>
              <w:t>40</w:t>
            </w:r>
          </w:p>
        </w:tc>
        <w:tc>
          <w:tcPr>
            <w:tcW w:w="1157" w:type="dxa"/>
            <w:shd w:val="clear" w:color="auto" w:fill="auto"/>
            <w:vAlign w:val="center"/>
          </w:tcPr>
          <w:p w14:paraId="67AA6DCF" w14:textId="77777777" w:rsidR="003826E4" w:rsidRDefault="003826E4">
            <w:pPr>
              <w:ind w:firstLine="480"/>
              <w:jc w:val="center"/>
              <w:rPr>
                <w:rFonts w:ascii="Times New Roman" w:hAnsi="Times New Roman" w:cs="Times New Roman"/>
              </w:rPr>
            </w:pPr>
          </w:p>
        </w:tc>
        <w:tc>
          <w:tcPr>
            <w:tcW w:w="1350" w:type="dxa"/>
            <w:shd w:val="clear" w:color="auto" w:fill="auto"/>
            <w:vAlign w:val="center"/>
          </w:tcPr>
          <w:p w14:paraId="10437A37" w14:textId="77777777" w:rsidR="003826E4" w:rsidRDefault="003826E4">
            <w:pPr>
              <w:ind w:firstLine="480"/>
              <w:rPr>
                <w:rFonts w:ascii="Times New Roman" w:hAnsi="Times New Roman" w:cs="Times New Roman"/>
              </w:rPr>
            </w:pPr>
          </w:p>
        </w:tc>
      </w:tr>
      <w:tr w:rsidR="003826E4" w14:paraId="49C1BADA" w14:textId="77777777">
        <w:trPr>
          <w:jc w:val="center"/>
        </w:trPr>
        <w:tc>
          <w:tcPr>
            <w:tcW w:w="1532" w:type="dxa"/>
            <w:shd w:val="clear" w:color="auto" w:fill="auto"/>
            <w:vAlign w:val="center"/>
          </w:tcPr>
          <w:p w14:paraId="29DD2D8E" w14:textId="77777777" w:rsidR="003826E4" w:rsidRDefault="003826E4">
            <w:pPr>
              <w:ind w:firstLine="480"/>
              <w:jc w:val="center"/>
              <w:rPr>
                <w:rFonts w:ascii="Times New Roman" w:hAnsi="Times New Roman" w:cs="Times New Roman"/>
              </w:rPr>
            </w:pPr>
          </w:p>
        </w:tc>
        <w:tc>
          <w:tcPr>
            <w:tcW w:w="2100" w:type="dxa"/>
            <w:shd w:val="clear" w:color="auto" w:fill="auto"/>
            <w:vAlign w:val="center"/>
          </w:tcPr>
          <w:p w14:paraId="252979AD" w14:textId="77777777" w:rsidR="003826E4" w:rsidRDefault="00000000">
            <w:pPr>
              <w:jc w:val="center"/>
              <w:rPr>
                <w:rFonts w:ascii="Times New Roman" w:hAnsi="Times New Roman" w:cs="Times New Roman"/>
              </w:rPr>
            </w:pPr>
            <w:r>
              <w:rPr>
                <w:rFonts w:ascii="Times New Roman" w:hAnsi="Times New Roman" w:cs="Times New Roman" w:hint="eastAsia"/>
              </w:rPr>
              <w:t>Chrome B</w:t>
            </w:r>
          </w:p>
        </w:tc>
        <w:tc>
          <w:tcPr>
            <w:tcW w:w="932" w:type="dxa"/>
            <w:shd w:val="clear" w:color="auto" w:fill="auto"/>
            <w:vAlign w:val="center"/>
          </w:tcPr>
          <w:p w14:paraId="432DBA90" w14:textId="77777777" w:rsidR="003826E4" w:rsidRDefault="00000000">
            <w:pPr>
              <w:jc w:val="center"/>
              <w:rPr>
                <w:rFonts w:ascii="Times New Roman" w:hAnsi="Times New Roman" w:cs="Times New Roman"/>
              </w:rPr>
            </w:pPr>
            <w:r>
              <w:rPr>
                <w:rFonts w:ascii="Times New Roman" w:hAnsi="Times New Roman" w:cs="Times New Roman"/>
              </w:rPr>
              <w:t>4</w:t>
            </w:r>
          </w:p>
        </w:tc>
        <w:tc>
          <w:tcPr>
            <w:tcW w:w="728" w:type="dxa"/>
            <w:shd w:val="clear" w:color="auto" w:fill="auto"/>
            <w:vAlign w:val="center"/>
          </w:tcPr>
          <w:p w14:paraId="4C5B028C" w14:textId="77777777" w:rsidR="003826E4" w:rsidRDefault="003826E4">
            <w:pPr>
              <w:ind w:firstLine="480"/>
              <w:jc w:val="center"/>
              <w:rPr>
                <w:rFonts w:ascii="Times New Roman" w:hAnsi="Times New Roman" w:cs="Times New Roman"/>
              </w:rPr>
            </w:pPr>
          </w:p>
        </w:tc>
        <w:tc>
          <w:tcPr>
            <w:tcW w:w="1157" w:type="dxa"/>
            <w:shd w:val="clear" w:color="auto" w:fill="auto"/>
            <w:vAlign w:val="center"/>
          </w:tcPr>
          <w:p w14:paraId="5A7DA5B3" w14:textId="77777777" w:rsidR="003826E4" w:rsidRDefault="00000000">
            <w:pPr>
              <w:ind w:firstLineChars="100" w:firstLine="210"/>
              <w:rPr>
                <w:rFonts w:ascii="Times New Roman" w:hAnsi="Times New Roman" w:cs="Times New Roman"/>
              </w:rPr>
            </w:pPr>
            <w:r>
              <w:rPr>
                <w:rFonts w:ascii="Times New Roman" w:hAnsi="Times New Roman" w:cs="Times New Roman"/>
              </w:rPr>
              <w:t>90</w:t>
            </w:r>
          </w:p>
        </w:tc>
        <w:tc>
          <w:tcPr>
            <w:tcW w:w="1350" w:type="dxa"/>
            <w:shd w:val="clear" w:color="auto" w:fill="auto"/>
            <w:vAlign w:val="center"/>
          </w:tcPr>
          <w:p w14:paraId="214AB300" w14:textId="77777777" w:rsidR="003826E4" w:rsidRDefault="003826E4">
            <w:pPr>
              <w:ind w:firstLine="480"/>
              <w:jc w:val="center"/>
              <w:rPr>
                <w:rFonts w:ascii="Times New Roman" w:hAnsi="Times New Roman" w:cs="Times New Roman"/>
              </w:rPr>
            </w:pPr>
          </w:p>
        </w:tc>
      </w:tr>
      <w:tr w:rsidR="003826E4" w14:paraId="70FAD03B" w14:textId="77777777">
        <w:trPr>
          <w:jc w:val="center"/>
        </w:trPr>
        <w:tc>
          <w:tcPr>
            <w:tcW w:w="1532" w:type="dxa"/>
            <w:shd w:val="clear" w:color="auto" w:fill="auto"/>
            <w:vAlign w:val="center"/>
          </w:tcPr>
          <w:p w14:paraId="282A0B59" w14:textId="77777777" w:rsidR="003826E4" w:rsidRDefault="003826E4">
            <w:pPr>
              <w:ind w:firstLine="480"/>
              <w:jc w:val="center"/>
              <w:rPr>
                <w:rFonts w:ascii="Times New Roman" w:hAnsi="Times New Roman" w:cs="Times New Roman"/>
              </w:rPr>
            </w:pPr>
          </w:p>
        </w:tc>
        <w:tc>
          <w:tcPr>
            <w:tcW w:w="2100" w:type="dxa"/>
            <w:shd w:val="clear" w:color="auto" w:fill="auto"/>
            <w:vAlign w:val="center"/>
          </w:tcPr>
          <w:p w14:paraId="70021A1D" w14:textId="77777777" w:rsidR="003826E4" w:rsidRDefault="00000000">
            <w:pPr>
              <w:jc w:val="center"/>
              <w:rPr>
                <w:rFonts w:ascii="Times New Roman" w:hAnsi="Times New Roman" w:cs="Times New Roman"/>
              </w:rPr>
            </w:pPr>
            <w:r>
              <w:rPr>
                <w:rFonts w:ascii="Times New Roman" w:hAnsi="Times New Roman" w:cs="Times New Roman" w:hint="eastAsia"/>
              </w:rPr>
              <w:t>Sodium formate</w:t>
            </w:r>
          </w:p>
        </w:tc>
        <w:tc>
          <w:tcPr>
            <w:tcW w:w="932" w:type="dxa"/>
            <w:shd w:val="clear" w:color="auto" w:fill="auto"/>
            <w:vAlign w:val="center"/>
          </w:tcPr>
          <w:p w14:paraId="1BB0C100" w14:textId="77777777" w:rsidR="003826E4" w:rsidRDefault="00000000">
            <w:pPr>
              <w:ind w:firstLineChars="100" w:firstLine="210"/>
              <w:rPr>
                <w:rFonts w:ascii="Times New Roman" w:hAnsi="Times New Roman" w:cs="Times New Roman"/>
              </w:rPr>
            </w:pPr>
            <w:r>
              <w:rPr>
                <w:rFonts w:ascii="Times New Roman" w:hAnsi="Times New Roman" w:cs="Times New Roman"/>
              </w:rPr>
              <w:t>1</w:t>
            </w:r>
          </w:p>
        </w:tc>
        <w:tc>
          <w:tcPr>
            <w:tcW w:w="728" w:type="dxa"/>
            <w:shd w:val="clear" w:color="auto" w:fill="auto"/>
            <w:vAlign w:val="center"/>
          </w:tcPr>
          <w:p w14:paraId="66E8D738" w14:textId="77777777" w:rsidR="003826E4" w:rsidRDefault="003826E4">
            <w:pPr>
              <w:ind w:firstLine="480"/>
              <w:jc w:val="center"/>
              <w:rPr>
                <w:rFonts w:ascii="Times New Roman" w:hAnsi="Times New Roman" w:cs="Times New Roman"/>
              </w:rPr>
            </w:pPr>
          </w:p>
        </w:tc>
        <w:tc>
          <w:tcPr>
            <w:tcW w:w="1157" w:type="dxa"/>
            <w:shd w:val="clear" w:color="auto" w:fill="auto"/>
            <w:vAlign w:val="center"/>
          </w:tcPr>
          <w:p w14:paraId="0D955E5B" w14:textId="77777777" w:rsidR="003826E4" w:rsidRDefault="00000000">
            <w:pPr>
              <w:ind w:firstLineChars="100" w:firstLine="210"/>
              <w:rPr>
                <w:rFonts w:ascii="Times New Roman" w:hAnsi="Times New Roman" w:cs="Times New Roman"/>
              </w:rPr>
            </w:pPr>
            <w:r>
              <w:rPr>
                <w:rFonts w:ascii="Times New Roman" w:hAnsi="Times New Roman" w:cs="Times New Roman"/>
              </w:rPr>
              <w:t>30</w:t>
            </w:r>
          </w:p>
        </w:tc>
        <w:tc>
          <w:tcPr>
            <w:tcW w:w="1350" w:type="dxa"/>
            <w:shd w:val="clear" w:color="auto" w:fill="auto"/>
            <w:vAlign w:val="center"/>
          </w:tcPr>
          <w:p w14:paraId="365188D3" w14:textId="77777777" w:rsidR="003826E4" w:rsidRDefault="003826E4">
            <w:pPr>
              <w:ind w:firstLine="480"/>
              <w:jc w:val="center"/>
              <w:rPr>
                <w:rFonts w:ascii="Times New Roman" w:hAnsi="Times New Roman" w:cs="Times New Roman"/>
              </w:rPr>
            </w:pPr>
          </w:p>
        </w:tc>
      </w:tr>
      <w:tr w:rsidR="003826E4" w14:paraId="1EE82856" w14:textId="77777777">
        <w:trPr>
          <w:jc w:val="center"/>
        </w:trPr>
        <w:tc>
          <w:tcPr>
            <w:tcW w:w="1532" w:type="dxa"/>
            <w:shd w:val="clear" w:color="auto" w:fill="auto"/>
            <w:vAlign w:val="center"/>
          </w:tcPr>
          <w:p w14:paraId="61134F82" w14:textId="77777777" w:rsidR="003826E4" w:rsidRDefault="003826E4">
            <w:pPr>
              <w:ind w:firstLine="480"/>
              <w:jc w:val="center"/>
              <w:rPr>
                <w:rFonts w:ascii="Times New Roman" w:hAnsi="Times New Roman" w:cs="Times New Roman"/>
              </w:rPr>
            </w:pPr>
          </w:p>
        </w:tc>
        <w:tc>
          <w:tcPr>
            <w:tcW w:w="2100" w:type="dxa"/>
            <w:shd w:val="clear" w:color="auto" w:fill="auto"/>
            <w:vAlign w:val="center"/>
          </w:tcPr>
          <w:p w14:paraId="3CDE139B" w14:textId="77777777" w:rsidR="003826E4" w:rsidRDefault="00000000">
            <w:pPr>
              <w:rPr>
                <w:rFonts w:ascii="Times New Roman" w:hAnsi="Times New Roman" w:cs="Times New Roman"/>
              </w:rPr>
            </w:pPr>
            <w:r>
              <w:rPr>
                <w:rFonts w:ascii="Times New Roman" w:hAnsi="Times New Roman" w:cs="Times New Roman" w:hint="eastAsia"/>
              </w:rPr>
              <w:t>Sodium bicarbonate</w:t>
            </w:r>
          </w:p>
        </w:tc>
        <w:tc>
          <w:tcPr>
            <w:tcW w:w="932" w:type="dxa"/>
            <w:shd w:val="clear" w:color="auto" w:fill="auto"/>
            <w:vAlign w:val="center"/>
          </w:tcPr>
          <w:p w14:paraId="2EA2F1EF" w14:textId="77777777" w:rsidR="003826E4" w:rsidRDefault="00000000">
            <w:pPr>
              <w:ind w:firstLineChars="100" w:firstLine="210"/>
              <w:rPr>
                <w:rFonts w:ascii="Times New Roman" w:hAnsi="Times New Roman" w:cs="Times New Roman"/>
              </w:rPr>
            </w:pPr>
            <w:r>
              <w:rPr>
                <w:rFonts w:ascii="Times New Roman" w:hAnsi="Times New Roman" w:cs="Times New Roman"/>
              </w:rPr>
              <w:t>1</w:t>
            </w:r>
          </w:p>
        </w:tc>
        <w:tc>
          <w:tcPr>
            <w:tcW w:w="728" w:type="dxa"/>
            <w:shd w:val="clear" w:color="auto" w:fill="auto"/>
            <w:vAlign w:val="center"/>
          </w:tcPr>
          <w:p w14:paraId="3C282262" w14:textId="77777777" w:rsidR="003826E4" w:rsidRDefault="003826E4">
            <w:pPr>
              <w:ind w:firstLine="480"/>
              <w:jc w:val="center"/>
              <w:rPr>
                <w:rFonts w:ascii="Times New Roman" w:hAnsi="Times New Roman" w:cs="Times New Roman"/>
              </w:rPr>
            </w:pPr>
          </w:p>
        </w:tc>
        <w:tc>
          <w:tcPr>
            <w:tcW w:w="1157" w:type="dxa"/>
            <w:shd w:val="clear" w:color="auto" w:fill="auto"/>
            <w:vAlign w:val="center"/>
          </w:tcPr>
          <w:p w14:paraId="6ABBEB28" w14:textId="77777777" w:rsidR="003826E4" w:rsidRDefault="00000000">
            <w:pPr>
              <w:ind w:firstLineChars="100" w:firstLine="210"/>
              <w:rPr>
                <w:rFonts w:ascii="Times New Roman" w:hAnsi="Times New Roman" w:cs="Times New Roman"/>
              </w:rPr>
            </w:pPr>
            <w:r>
              <w:rPr>
                <w:rFonts w:ascii="Times New Roman" w:hAnsi="Times New Roman" w:cs="Times New Roman"/>
              </w:rPr>
              <w:t>3*15</w:t>
            </w:r>
          </w:p>
        </w:tc>
        <w:tc>
          <w:tcPr>
            <w:tcW w:w="1350" w:type="dxa"/>
            <w:shd w:val="clear" w:color="auto" w:fill="auto"/>
            <w:vAlign w:val="center"/>
          </w:tcPr>
          <w:p w14:paraId="46394A67" w14:textId="77777777" w:rsidR="003826E4" w:rsidRDefault="00000000">
            <w:pPr>
              <w:ind w:firstLineChars="100" w:firstLine="210"/>
              <w:rPr>
                <w:rFonts w:ascii="Times New Roman" w:hAnsi="Times New Roman" w:cs="Times New Roman"/>
              </w:rPr>
            </w:pPr>
            <w:r>
              <w:rPr>
                <w:rFonts w:ascii="Times New Roman" w:hAnsi="Times New Roman" w:cs="Times New Roman"/>
              </w:rPr>
              <w:t>pH 4.0</w:t>
            </w:r>
          </w:p>
        </w:tc>
      </w:tr>
      <w:tr w:rsidR="003826E4" w14:paraId="4BF49FB0" w14:textId="77777777">
        <w:trPr>
          <w:jc w:val="center"/>
        </w:trPr>
        <w:tc>
          <w:tcPr>
            <w:tcW w:w="1532" w:type="dxa"/>
            <w:shd w:val="clear" w:color="auto" w:fill="auto"/>
            <w:vAlign w:val="center"/>
          </w:tcPr>
          <w:p w14:paraId="4B6039B1" w14:textId="77777777" w:rsidR="003826E4" w:rsidRDefault="00000000">
            <w:pPr>
              <w:ind w:firstLineChars="100" w:firstLine="210"/>
              <w:jc w:val="left"/>
              <w:rPr>
                <w:rFonts w:ascii="Times New Roman" w:hAnsi="Times New Roman" w:cs="Times New Roman"/>
              </w:rPr>
            </w:pPr>
            <w:r>
              <w:rPr>
                <w:rFonts w:ascii="Times New Roman" w:hAnsi="Times New Roman" w:cs="Times New Roman" w:hint="eastAsia"/>
              </w:rPr>
              <w:t>Washing</w:t>
            </w:r>
          </w:p>
        </w:tc>
        <w:tc>
          <w:tcPr>
            <w:tcW w:w="2100" w:type="dxa"/>
            <w:shd w:val="clear" w:color="auto" w:fill="auto"/>
            <w:vAlign w:val="center"/>
          </w:tcPr>
          <w:p w14:paraId="45921BF5" w14:textId="77777777" w:rsidR="003826E4" w:rsidRDefault="00000000">
            <w:pPr>
              <w:ind w:firstLineChars="300" w:firstLine="630"/>
              <w:rPr>
                <w:rFonts w:ascii="Times New Roman" w:hAnsi="Times New Roman" w:cs="Times New Roman"/>
              </w:rPr>
            </w:pPr>
            <w:r>
              <w:rPr>
                <w:rFonts w:ascii="Times New Roman" w:hAnsi="Times New Roman" w:cs="Times New Roman" w:hint="eastAsia"/>
              </w:rPr>
              <w:t>Water</w:t>
            </w:r>
          </w:p>
        </w:tc>
        <w:tc>
          <w:tcPr>
            <w:tcW w:w="932" w:type="dxa"/>
            <w:shd w:val="clear" w:color="auto" w:fill="auto"/>
            <w:vAlign w:val="center"/>
          </w:tcPr>
          <w:p w14:paraId="11476BFC" w14:textId="77777777" w:rsidR="003826E4" w:rsidRDefault="00000000">
            <w:pPr>
              <w:jc w:val="center"/>
              <w:rPr>
                <w:rFonts w:ascii="Times New Roman" w:hAnsi="Times New Roman" w:cs="Times New Roman"/>
              </w:rPr>
            </w:pPr>
            <w:r>
              <w:rPr>
                <w:rFonts w:ascii="Times New Roman" w:hAnsi="Times New Roman" w:cs="Times New Roman" w:hint="eastAsia"/>
              </w:rPr>
              <w:t>200</w:t>
            </w:r>
          </w:p>
        </w:tc>
        <w:tc>
          <w:tcPr>
            <w:tcW w:w="728" w:type="dxa"/>
            <w:shd w:val="clear" w:color="auto" w:fill="auto"/>
            <w:vAlign w:val="center"/>
          </w:tcPr>
          <w:p w14:paraId="7C065E30" w14:textId="77777777" w:rsidR="003826E4" w:rsidRDefault="003826E4">
            <w:pPr>
              <w:ind w:firstLine="480"/>
              <w:jc w:val="center"/>
              <w:rPr>
                <w:rFonts w:ascii="Times New Roman" w:hAnsi="Times New Roman" w:cs="Times New Roman"/>
              </w:rPr>
            </w:pPr>
          </w:p>
        </w:tc>
        <w:tc>
          <w:tcPr>
            <w:tcW w:w="1157" w:type="dxa"/>
            <w:shd w:val="clear" w:color="auto" w:fill="auto"/>
            <w:vAlign w:val="center"/>
          </w:tcPr>
          <w:p w14:paraId="1B5847C2" w14:textId="77777777" w:rsidR="003826E4" w:rsidRDefault="00000000">
            <w:pPr>
              <w:ind w:firstLineChars="100" w:firstLine="210"/>
              <w:rPr>
                <w:rFonts w:ascii="Times New Roman" w:hAnsi="Times New Roman" w:cs="Times New Roman"/>
              </w:rPr>
            </w:pPr>
            <w:r>
              <w:rPr>
                <w:rFonts w:ascii="Times New Roman" w:hAnsi="Times New Roman" w:cs="Times New Roman" w:hint="eastAsia"/>
              </w:rPr>
              <w:t>10</w:t>
            </w:r>
          </w:p>
        </w:tc>
        <w:tc>
          <w:tcPr>
            <w:tcW w:w="1350" w:type="dxa"/>
            <w:shd w:val="clear" w:color="auto" w:fill="auto"/>
            <w:vAlign w:val="center"/>
          </w:tcPr>
          <w:p w14:paraId="24C59BBE" w14:textId="77777777" w:rsidR="003826E4" w:rsidRDefault="00000000">
            <w:pPr>
              <w:ind w:firstLineChars="100" w:firstLine="210"/>
              <w:rPr>
                <w:rFonts w:ascii="Times New Roman" w:hAnsi="Times New Roman" w:cs="Times New Roman"/>
              </w:rPr>
            </w:pPr>
            <w:r>
              <w:rPr>
                <w:rFonts w:ascii="Times New Roman" w:hAnsi="Times New Roman" w:cs="Times New Roman" w:hint="eastAsia"/>
              </w:rPr>
              <w:t>drain</w:t>
            </w:r>
          </w:p>
        </w:tc>
      </w:tr>
      <w:tr w:rsidR="003826E4" w14:paraId="54A8468E" w14:textId="77777777">
        <w:trPr>
          <w:trHeight w:val="410"/>
          <w:jc w:val="center"/>
        </w:trPr>
        <w:tc>
          <w:tcPr>
            <w:tcW w:w="1532" w:type="dxa"/>
            <w:shd w:val="clear" w:color="auto" w:fill="auto"/>
            <w:vAlign w:val="center"/>
          </w:tcPr>
          <w:p w14:paraId="029F10B6" w14:textId="77777777" w:rsidR="003826E4" w:rsidRDefault="00000000">
            <w:pPr>
              <w:jc w:val="left"/>
              <w:rPr>
                <w:rFonts w:ascii="Times New Roman" w:hAnsi="Times New Roman" w:cs="Times New Roman"/>
              </w:rPr>
            </w:pPr>
            <w:r>
              <w:rPr>
                <w:rFonts w:ascii="Times New Roman" w:hAnsi="Times New Roman" w:cs="Times New Roman" w:hint="eastAsia"/>
              </w:rPr>
              <w:t>Neutralization</w:t>
            </w:r>
          </w:p>
          <w:p w14:paraId="2B50CD91" w14:textId="77777777" w:rsidR="003826E4" w:rsidRDefault="003826E4">
            <w:pPr>
              <w:ind w:firstLine="480"/>
              <w:jc w:val="center"/>
              <w:rPr>
                <w:rFonts w:ascii="Times New Roman" w:hAnsi="Times New Roman" w:cs="Times New Roman"/>
              </w:rPr>
            </w:pPr>
          </w:p>
        </w:tc>
        <w:tc>
          <w:tcPr>
            <w:tcW w:w="2100" w:type="dxa"/>
            <w:shd w:val="clear" w:color="auto" w:fill="auto"/>
            <w:vAlign w:val="center"/>
          </w:tcPr>
          <w:p w14:paraId="55EAF70A" w14:textId="77777777" w:rsidR="003826E4" w:rsidRDefault="00000000">
            <w:pPr>
              <w:ind w:firstLineChars="328" w:firstLine="689"/>
              <w:rPr>
                <w:rFonts w:ascii="Times New Roman" w:hAnsi="Times New Roman" w:cs="Times New Roman"/>
              </w:rPr>
            </w:pPr>
            <w:r>
              <w:rPr>
                <w:rFonts w:ascii="Times New Roman" w:hAnsi="Times New Roman" w:cs="Times New Roman" w:hint="eastAsia"/>
              </w:rPr>
              <w:t>Water</w:t>
            </w:r>
          </w:p>
        </w:tc>
        <w:tc>
          <w:tcPr>
            <w:tcW w:w="932" w:type="dxa"/>
            <w:shd w:val="clear" w:color="auto" w:fill="auto"/>
            <w:vAlign w:val="center"/>
          </w:tcPr>
          <w:p w14:paraId="3214106D" w14:textId="77777777" w:rsidR="003826E4" w:rsidRDefault="00000000">
            <w:pPr>
              <w:ind w:firstLineChars="100" w:firstLine="210"/>
              <w:rPr>
                <w:rFonts w:ascii="Times New Roman" w:hAnsi="Times New Roman" w:cs="Times New Roman"/>
              </w:rPr>
            </w:pPr>
            <w:r>
              <w:rPr>
                <w:rFonts w:ascii="Times New Roman" w:hAnsi="Times New Roman" w:cs="Times New Roman"/>
              </w:rPr>
              <w:t>150</w:t>
            </w:r>
          </w:p>
        </w:tc>
        <w:tc>
          <w:tcPr>
            <w:tcW w:w="728" w:type="dxa"/>
            <w:shd w:val="clear" w:color="auto" w:fill="auto"/>
            <w:vAlign w:val="center"/>
          </w:tcPr>
          <w:p w14:paraId="46C6FE9D" w14:textId="77777777" w:rsidR="003826E4" w:rsidRDefault="00000000">
            <w:pPr>
              <w:ind w:firstLineChars="100" w:firstLine="210"/>
              <w:rPr>
                <w:rFonts w:ascii="Times New Roman" w:hAnsi="Times New Roman" w:cs="Times New Roman"/>
              </w:rPr>
            </w:pPr>
            <w:r>
              <w:rPr>
                <w:rFonts w:ascii="Times New Roman" w:hAnsi="Times New Roman" w:cs="Times New Roman"/>
              </w:rPr>
              <w:t>35</w:t>
            </w:r>
          </w:p>
        </w:tc>
        <w:tc>
          <w:tcPr>
            <w:tcW w:w="1157" w:type="dxa"/>
            <w:shd w:val="clear" w:color="auto" w:fill="auto"/>
            <w:vAlign w:val="center"/>
          </w:tcPr>
          <w:p w14:paraId="5B229EC8" w14:textId="77777777" w:rsidR="003826E4" w:rsidRDefault="003826E4">
            <w:pPr>
              <w:ind w:firstLine="480"/>
              <w:jc w:val="center"/>
              <w:rPr>
                <w:rFonts w:ascii="Times New Roman" w:hAnsi="Times New Roman" w:cs="Times New Roman"/>
              </w:rPr>
            </w:pPr>
          </w:p>
        </w:tc>
        <w:tc>
          <w:tcPr>
            <w:tcW w:w="1350" w:type="dxa"/>
            <w:shd w:val="clear" w:color="auto" w:fill="auto"/>
            <w:vAlign w:val="center"/>
          </w:tcPr>
          <w:p w14:paraId="5A323F03" w14:textId="77777777" w:rsidR="003826E4" w:rsidRDefault="003826E4">
            <w:pPr>
              <w:jc w:val="center"/>
              <w:rPr>
                <w:rFonts w:ascii="Times New Roman" w:hAnsi="Times New Roman" w:cs="Times New Roman"/>
              </w:rPr>
            </w:pPr>
          </w:p>
        </w:tc>
      </w:tr>
      <w:tr w:rsidR="003826E4" w14:paraId="48E676E0" w14:textId="77777777">
        <w:trPr>
          <w:jc w:val="center"/>
        </w:trPr>
        <w:tc>
          <w:tcPr>
            <w:tcW w:w="1532" w:type="dxa"/>
            <w:shd w:val="clear" w:color="auto" w:fill="auto"/>
            <w:vAlign w:val="center"/>
          </w:tcPr>
          <w:p w14:paraId="56A7A813" w14:textId="77777777" w:rsidR="003826E4" w:rsidRDefault="003826E4">
            <w:pPr>
              <w:ind w:firstLine="480"/>
              <w:jc w:val="center"/>
              <w:rPr>
                <w:rFonts w:ascii="Times New Roman" w:hAnsi="Times New Roman" w:cs="Times New Roman"/>
              </w:rPr>
            </w:pPr>
          </w:p>
        </w:tc>
        <w:tc>
          <w:tcPr>
            <w:tcW w:w="2100" w:type="dxa"/>
            <w:shd w:val="clear" w:color="auto" w:fill="auto"/>
            <w:vAlign w:val="center"/>
          </w:tcPr>
          <w:p w14:paraId="78E7CFB8" w14:textId="77777777" w:rsidR="003826E4" w:rsidRDefault="00000000">
            <w:pPr>
              <w:jc w:val="center"/>
              <w:rPr>
                <w:rFonts w:ascii="Times New Roman" w:hAnsi="Times New Roman" w:cs="Times New Roman"/>
              </w:rPr>
            </w:pPr>
            <w:r>
              <w:rPr>
                <w:rFonts w:ascii="Times New Roman" w:hAnsi="Times New Roman" w:cs="Times New Roman" w:hint="eastAsia"/>
              </w:rPr>
              <w:t>Sodium formate</w:t>
            </w:r>
          </w:p>
        </w:tc>
        <w:tc>
          <w:tcPr>
            <w:tcW w:w="932" w:type="dxa"/>
            <w:shd w:val="clear" w:color="auto" w:fill="auto"/>
            <w:vAlign w:val="center"/>
          </w:tcPr>
          <w:p w14:paraId="7018B87B" w14:textId="77777777" w:rsidR="003826E4" w:rsidRDefault="00000000">
            <w:pPr>
              <w:ind w:firstLineChars="100" w:firstLine="210"/>
              <w:rPr>
                <w:rFonts w:ascii="Times New Roman" w:hAnsi="Times New Roman" w:cs="Times New Roman"/>
              </w:rPr>
            </w:pPr>
            <w:r>
              <w:rPr>
                <w:rFonts w:ascii="Times New Roman" w:hAnsi="Times New Roman" w:cs="Times New Roman"/>
              </w:rPr>
              <w:t>1</w:t>
            </w:r>
          </w:p>
        </w:tc>
        <w:tc>
          <w:tcPr>
            <w:tcW w:w="728" w:type="dxa"/>
            <w:shd w:val="clear" w:color="auto" w:fill="auto"/>
            <w:vAlign w:val="center"/>
          </w:tcPr>
          <w:p w14:paraId="7F6A4396" w14:textId="77777777" w:rsidR="003826E4" w:rsidRDefault="003826E4">
            <w:pPr>
              <w:ind w:firstLine="480"/>
              <w:jc w:val="center"/>
              <w:rPr>
                <w:rFonts w:ascii="Times New Roman" w:hAnsi="Times New Roman" w:cs="Times New Roman"/>
              </w:rPr>
            </w:pPr>
          </w:p>
        </w:tc>
        <w:tc>
          <w:tcPr>
            <w:tcW w:w="1157" w:type="dxa"/>
            <w:shd w:val="clear" w:color="auto" w:fill="auto"/>
            <w:vAlign w:val="center"/>
          </w:tcPr>
          <w:p w14:paraId="2AAFC9E7" w14:textId="77777777" w:rsidR="003826E4" w:rsidRDefault="00000000">
            <w:pPr>
              <w:ind w:firstLineChars="100" w:firstLine="210"/>
              <w:rPr>
                <w:rFonts w:ascii="Times New Roman" w:hAnsi="Times New Roman" w:cs="Times New Roman"/>
              </w:rPr>
            </w:pPr>
            <w:r>
              <w:rPr>
                <w:rFonts w:ascii="Times New Roman" w:hAnsi="Times New Roman" w:cs="Times New Roman"/>
              </w:rPr>
              <w:t>60</w:t>
            </w:r>
          </w:p>
        </w:tc>
        <w:tc>
          <w:tcPr>
            <w:tcW w:w="1350" w:type="dxa"/>
            <w:shd w:val="clear" w:color="auto" w:fill="auto"/>
            <w:vAlign w:val="center"/>
          </w:tcPr>
          <w:p w14:paraId="34E178DD" w14:textId="77777777" w:rsidR="003826E4" w:rsidRDefault="003826E4">
            <w:pPr>
              <w:ind w:firstLine="480"/>
              <w:jc w:val="center"/>
              <w:rPr>
                <w:rFonts w:ascii="Times New Roman" w:hAnsi="Times New Roman" w:cs="Times New Roman"/>
              </w:rPr>
            </w:pPr>
          </w:p>
        </w:tc>
      </w:tr>
      <w:tr w:rsidR="003826E4" w14:paraId="5BB13CF2" w14:textId="77777777">
        <w:trPr>
          <w:jc w:val="center"/>
        </w:trPr>
        <w:tc>
          <w:tcPr>
            <w:tcW w:w="1532" w:type="dxa"/>
            <w:shd w:val="clear" w:color="auto" w:fill="auto"/>
            <w:vAlign w:val="center"/>
          </w:tcPr>
          <w:p w14:paraId="4C6B38E1" w14:textId="77777777" w:rsidR="003826E4" w:rsidRDefault="003826E4">
            <w:pPr>
              <w:ind w:firstLine="480"/>
              <w:jc w:val="center"/>
              <w:rPr>
                <w:rFonts w:ascii="Times New Roman" w:hAnsi="Times New Roman" w:cs="Times New Roman"/>
              </w:rPr>
            </w:pPr>
          </w:p>
        </w:tc>
        <w:tc>
          <w:tcPr>
            <w:tcW w:w="2100" w:type="dxa"/>
            <w:shd w:val="clear" w:color="auto" w:fill="auto"/>
            <w:vAlign w:val="center"/>
          </w:tcPr>
          <w:p w14:paraId="4871F0D8" w14:textId="77777777" w:rsidR="003826E4" w:rsidRDefault="00000000">
            <w:pPr>
              <w:rPr>
                <w:rFonts w:ascii="Times New Roman" w:hAnsi="Times New Roman" w:cs="Times New Roman"/>
              </w:rPr>
            </w:pPr>
            <w:r>
              <w:rPr>
                <w:rFonts w:ascii="Times New Roman" w:hAnsi="Times New Roman" w:cs="Times New Roman" w:hint="eastAsia"/>
              </w:rPr>
              <w:t>Sodium bicarbonate</w:t>
            </w:r>
          </w:p>
        </w:tc>
        <w:tc>
          <w:tcPr>
            <w:tcW w:w="932" w:type="dxa"/>
            <w:shd w:val="clear" w:color="auto" w:fill="auto"/>
            <w:vAlign w:val="center"/>
          </w:tcPr>
          <w:p w14:paraId="563177E4" w14:textId="77777777" w:rsidR="003826E4" w:rsidRDefault="00000000">
            <w:pPr>
              <w:ind w:firstLineChars="100" w:firstLine="210"/>
              <w:rPr>
                <w:rFonts w:ascii="Times New Roman" w:hAnsi="Times New Roman" w:cs="Times New Roman"/>
              </w:rPr>
            </w:pPr>
            <w:r>
              <w:rPr>
                <w:rFonts w:ascii="Times New Roman" w:hAnsi="Times New Roman" w:cs="Times New Roman"/>
              </w:rPr>
              <w:t>2</w:t>
            </w:r>
          </w:p>
        </w:tc>
        <w:tc>
          <w:tcPr>
            <w:tcW w:w="728" w:type="dxa"/>
            <w:shd w:val="clear" w:color="auto" w:fill="auto"/>
            <w:vAlign w:val="center"/>
          </w:tcPr>
          <w:p w14:paraId="42D15579" w14:textId="77777777" w:rsidR="003826E4" w:rsidRDefault="003826E4">
            <w:pPr>
              <w:ind w:firstLine="480"/>
              <w:jc w:val="center"/>
              <w:rPr>
                <w:rFonts w:ascii="Times New Roman" w:hAnsi="Times New Roman" w:cs="Times New Roman"/>
              </w:rPr>
            </w:pPr>
          </w:p>
        </w:tc>
        <w:tc>
          <w:tcPr>
            <w:tcW w:w="1157" w:type="dxa"/>
            <w:shd w:val="clear" w:color="auto" w:fill="auto"/>
            <w:vAlign w:val="center"/>
          </w:tcPr>
          <w:p w14:paraId="73C8CF28" w14:textId="77777777" w:rsidR="003826E4" w:rsidRDefault="00000000">
            <w:pPr>
              <w:ind w:firstLineChars="100" w:firstLine="210"/>
              <w:rPr>
                <w:rFonts w:ascii="Times New Roman" w:hAnsi="Times New Roman" w:cs="Times New Roman"/>
              </w:rPr>
            </w:pPr>
            <w:r>
              <w:rPr>
                <w:rFonts w:ascii="Times New Roman" w:hAnsi="Times New Roman" w:cs="Times New Roman"/>
              </w:rPr>
              <w:t>3*20</w:t>
            </w:r>
          </w:p>
        </w:tc>
        <w:tc>
          <w:tcPr>
            <w:tcW w:w="1350" w:type="dxa"/>
            <w:shd w:val="clear" w:color="auto" w:fill="auto"/>
            <w:vAlign w:val="center"/>
          </w:tcPr>
          <w:p w14:paraId="79C02751" w14:textId="77777777" w:rsidR="003826E4" w:rsidRDefault="00000000">
            <w:pPr>
              <w:ind w:firstLineChars="100" w:firstLine="210"/>
              <w:rPr>
                <w:rFonts w:ascii="Times New Roman" w:hAnsi="Times New Roman" w:cs="Times New Roman"/>
              </w:rPr>
            </w:pPr>
            <w:r>
              <w:rPr>
                <w:rFonts w:ascii="Times New Roman" w:hAnsi="Times New Roman" w:cs="Times New Roman"/>
              </w:rPr>
              <w:t>pH6.0</w:t>
            </w:r>
          </w:p>
        </w:tc>
      </w:tr>
      <w:tr w:rsidR="003826E4" w14:paraId="78E385C8" w14:textId="77777777">
        <w:trPr>
          <w:jc w:val="center"/>
        </w:trPr>
        <w:tc>
          <w:tcPr>
            <w:tcW w:w="1532" w:type="dxa"/>
            <w:shd w:val="clear" w:color="auto" w:fill="auto"/>
            <w:vAlign w:val="center"/>
          </w:tcPr>
          <w:p w14:paraId="397BE6C2" w14:textId="77777777" w:rsidR="003826E4" w:rsidRDefault="00000000">
            <w:pPr>
              <w:ind w:firstLineChars="100" w:firstLine="210"/>
              <w:jc w:val="left"/>
              <w:rPr>
                <w:rFonts w:ascii="Times New Roman" w:hAnsi="Times New Roman" w:cs="Times New Roman"/>
              </w:rPr>
            </w:pPr>
            <w:r>
              <w:rPr>
                <w:rFonts w:ascii="Times New Roman" w:hAnsi="Times New Roman" w:cs="Times New Roman" w:hint="eastAsia"/>
              </w:rPr>
              <w:t>Washing</w:t>
            </w:r>
          </w:p>
        </w:tc>
        <w:tc>
          <w:tcPr>
            <w:tcW w:w="2100" w:type="dxa"/>
            <w:shd w:val="clear" w:color="auto" w:fill="auto"/>
            <w:vAlign w:val="center"/>
          </w:tcPr>
          <w:p w14:paraId="615067F5" w14:textId="77777777" w:rsidR="003826E4" w:rsidRDefault="00000000">
            <w:pPr>
              <w:ind w:firstLineChars="300" w:firstLine="630"/>
              <w:rPr>
                <w:rFonts w:ascii="Times New Roman" w:hAnsi="Times New Roman" w:cs="Times New Roman"/>
              </w:rPr>
            </w:pPr>
            <w:r>
              <w:rPr>
                <w:rFonts w:ascii="Times New Roman" w:hAnsi="Times New Roman" w:cs="Times New Roman" w:hint="eastAsia"/>
              </w:rPr>
              <w:t>Water</w:t>
            </w:r>
          </w:p>
        </w:tc>
        <w:tc>
          <w:tcPr>
            <w:tcW w:w="932" w:type="dxa"/>
            <w:shd w:val="clear" w:color="auto" w:fill="auto"/>
            <w:vAlign w:val="center"/>
          </w:tcPr>
          <w:p w14:paraId="64B106C8" w14:textId="77777777" w:rsidR="003826E4" w:rsidRDefault="00000000">
            <w:pPr>
              <w:jc w:val="center"/>
              <w:rPr>
                <w:rFonts w:ascii="Times New Roman" w:hAnsi="Times New Roman" w:cs="Times New Roman"/>
              </w:rPr>
            </w:pPr>
            <w:r>
              <w:rPr>
                <w:rFonts w:ascii="Times New Roman" w:hAnsi="Times New Roman" w:cs="Times New Roman" w:hint="eastAsia"/>
              </w:rPr>
              <w:t>200</w:t>
            </w:r>
          </w:p>
        </w:tc>
        <w:tc>
          <w:tcPr>
            <w:tcW w:w="728" w:type="dxa"/>
            <w:shd w:val="clear" w:color="auto" w:fill="auto"/>
            <w:vAlign w:val="center"/>
          </w:tcPr>
          <w:p w14:paraId="765E0C42" w14:textId="77777777" w:rsidR="003826E4" w:rsidRDefault="003826E4">
            <w:pPr>
              <w:ind w:firstLine="480"/>
              <w:jc w:val="center"/>
              <w:rPr>
                <w:rFonts w:ascii="Times New Roman" w:hAnsi="Times New Roman" w:cs="Times New Roman"/>
              </w:rPr>
            </w:pPr>
          </w:p>
        </w:tc>
        <w:tc>
          <w:tcPr>
            <w:tcW w:w="1157" w:type="dxa"/>
            <w:shd w:val="clear" w:color="auto" w:fill="auto"/>
            <w:vAlign w:val="center"/>
          </w:tcPr>
          <w:p w14:paraId="11092582" w14:textId="77777777" w:rsidR="003826E4" w:rsidRDefault="00000000">
            <w:pPr>
              <w:ind w:firstLineChars="100" w:firstLine="210"/>
              <w:rPr>
                <w:rFonts w:ascii="Times New Roman" w:hAnsi="Times New Roman" w:cs="Times New Roman"/>
              </w:rPr>
            </w:pPr>
            <w:r>
              <w:rPr>
                <w:rFonts w:ascii="Times New Roman" w:hAnsi="Times New Roman" w:cs="Times New Roman" w:hint="eastAsia"/>
              </w:rPr>
              <w:t>10</w:t>
            </w:r>
          </w:p>
        </w:tc>
        <w:tc>
          <w:tcPr>
            <w:tcW w:w="1350" w:type="dxa"/>
            <w:shd w:val="clear" w:color="auto" w:fill="auto"/>
            <w:vAlign w:val="center"/>
          </w:tcPr>
          <w:p w14:paraId="26F0A480" w14:textId="77777777" w:rsidR="003826E4" w:rsidRDefault="00000000">
            <w:pPr>
              <w:ind w:firstLineChars="100" w:firstLine="210"/>
              <w:rPr>
                <w:rFonts w:ascii="Times New Roman" w:hAnsi="Times New Roman" w:cs="Times New Roman"/>
              </w:rPr>
            </w:pPr>
            <w:r>
              <w:rPr>
                <w:rFonts w:ascii="Times New Roman" w:hAnsi="Times New Roman" w:cs="Times New Roman" w:hint="eastAsia"/>
              </w:rPr>
              <w:t>drain</w:t>
            </w:r>
          </w:p>
        </w:tc>
      </w:tr>
      <w:tr w:rsidR="003826E4" w14:paraId="3A330E26" w14:textId="77777777">
        <w:trPr>
          <w:jc w:val="center"/>
        </w:trPr>
        <w:tc>
          <w:tcPr>
            <w:tcW w:w="1532" w:type="dxa"/>
            <w:shd w:val="clear" w:color="auto" w:fill="auto"/>
            <w:vAlign w:val="center"/>
          </w:tcPr>
          <w:p w14:paraId="4B904E34" w14:textId="77777777" w:rsidR="003826E4" w:rsidRDefault="00000000">
            <w:pPr>
              <w:rPr>
                <w:rFonts w:ascii="Times New Roman" w:hAnsi="Times New Roman" w:cs="Times New Roman"/>
              </w:rPr>
            </w:pPr>
            <w:r>
              <w:rPr>
                <w:rFonts w:ascii="Times New Roman" w:hAnsi="Times New Roman" w:cs="Times New Roman" w:hint="eastAsia"/>
              </w:rPr>
              <w:t>Re-tanning and fat-liquoring</w:t>
            </w:r>
          </w:p>
        </w:tc>
        <w:tc>
          <w:tcPr>
            <w:tcW w:w="2100" w:type="dxa"/>
            <w:shd w:val="clear" w:color="auto" w:fill="auto"/>
            <w:vAlign w:val="center"/>
          </w:tcPr>
          <w:p w14:paraId="7A15072A" w14:textId="77777777" w:rsidR="003826E4" w:rsidRDefault="00000000">
            <w:pPr>
              <w:ind w:firstLineChars="328" w:firstLine="689"/>
              <w:rPr>
                <w:rFonts w:ascii="Times New Roman" w:hAnsi="Times New Roman" w:cs="Times New Roman"/>
              </w:rPr>
            </w:pPr>
            <w:r>
              <w:rPr>
                <w:rFonts w:ascii="Times New Roman" w:hAnsi="Times New Roman" w:cs="Times New Roman" w:hint="eastAsia"/>
              </w:rPr>
              <w:t>Water</w:t>
            </w:r>
          </w:p>
        </w:tc>
        <w:tc>
          <w:tcPr>
            <w:tcW w:w="932" w:type="dxa"/>
            <w:shd w:val="clear" w:color="auto" w:fill="auto"/>
            <w:vAlign w:val="center"/>
          </w:tcPr>
          <w:p w14:paraId="13C0D424" w14:textId="77777777" w:rsidR="003826E4" w:rsidRDefault="00000000">
            <w:pPr>
              <w:jc w:val="center"/>
              <w:rPr>
                <w:rFonts w:ascii="Times New Roman" w:hAnsi="Times New Roman" w:cs="Times New Roman"/>
              </w:rPr>
            </w:pPr>
            <w:r>
              <w:rPr>
                <w:rFonts w:ascii="Times New Roman" w:hAnsi="Times New Roman" w:cs="Times New Roman"/>
              </w:rPr>
              <w:t>200</w:t>
            </w:r>
          </w:p>
        </w:tc>
        <w:tc>
          <w:tcPr>
            <w:tcW w:w="728" w:type="dxa"/>
            <w:shd w:val="clear" w:color="auto" w:fill="auto"/>
            <w:vAlign w:val="center"/>
          </w:tcPr>
          <w:p w14:paraId="6797228C" w14:textId="77777777" w:rsidR="003826E4" w:rsidRDefault="00000000">
            <w:pPr>
              <w:ind w:firstLineChars="100" w:firstLine="210"/>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5</w:t>
            </w:r>
          </w:p>
        </w:tc>
        <w:tc>
          <w:tcPr>
            <w:tcW w:w="1157" w:type="dxa"/>
            <w:shd w:val="clear" w:color="auto" w:fill="auto"/>
            <w:vAlign w:val="center"/>
          </w:tcPr>
          <w:p w14:paraId="2C153AEA" w14:textId="77777777" w:rsidR="003826E4" w:rsidRDefault="003826E4">
            <w:pPr>
              <w:ind w:firstLine="480"/>
              <w:jc w:val="center"/>
              <w:rPr>
                <w:rFonts w:ascii="Times New Roman" w:hAnsi="Times New Roman" w:cs="Times New Roman"/>
              </w:rPr>
            </w:pPr>
          </w:p>
        </w:tc>
        <w:tc>
          <w:tcPr>
            <w:tcW w:w="1350" w:type="dxa"/>
            <w:shd w:val="clear" w:color="auto" w:fill="auto"/>
            <w:vAlign w:val="center"/>
          </w:tcPr>
          <w:p w14:paraId="4581E59E" w14:textId="77777777" w:rsidR="003826E4" w:rsidRDefault="003826E4">
            <w:pPr>
              <w:rPr>
                <w:rFonts w:ascii="Times New Roman" w:hAnsi="Times New Roman" w:cs="Times New Roman"/>
              </w:rPr>
            </w:pPr>
          </w:p>
          <w:p w14:paraId="2352CA99" w14:textId="77777777" w:rsidR="003826E4" w:rsidRDefault="003826E4">
            <w:pPr>
              <w:rPr>
                <w:rFonts w:ascii="Times New Roman" w:hAnsi="Times New Roman" w:cs="Times New Roman"/>
              </w:rPr>
            </w:pPr>
          </w:p>
        </w:tc>
      </w:tr>
      <w:tr w:rsidR="003826E4" w14:paraId="1FE7714C" w14:textId="77777777">
        <w:trPr>
          <w:jc w:val="center"/>
        </w:trPr>
        <w:tc>
          <w:tcPr>
            <w:tcW w:w="1532" w:type="dxa"/>
            <w:shd w:val="clear" w:color="auto" w:fill="auto"/>
            <w:vAlign w:val="center"/>
          </w:tcPr>
          <w:p w14:paraId="53B294FB" w14:textId="77777777" w:rsidR="003826E4" w:rsidRDefault="003826E4">
            <w:pPr>
              <w:ind w:firstLine="480"/>
              <w:jc w:val="center"/>
              <w:rPr>
                <w:rFonts w:ascii="Times New Roman" w:hAnsi="Times New Roman" w:cs="Times New Roman"/>
              </w:rPr>
            </w:pPr>
          </w:p>
        </w:tc>
        <w:tc>
          <w:tcPr>
            <w:tcW w:w="2100" w:type="dxa"/>
            <w:shd w:val="clear" w:color="auto" w:fill="auto"/>
            <w:vAlign w:val="center"/>
          </w:tcPr>
          <w:p w14:paraId="050A3E79" w14:textId="77777777" w:rsidR="003826E4" w:rsidRDefault="00000000">
            <w:pPr>
              <w:rPr>
                <w:rFonts w:ascii="Times New Roman" w:hAnsi="Times New Roman" w:cs="Times New Roman"/>
              </w:rPr>
            </w:pPr>
            <w:r>
              <w:rPr>
                <w:rFonts w:ascii="Times New Roman" w:hAnsi="Times New Roman" w:cs="Times New Roman"/>
              </w:rPr>
              <w:t>The</w:t>
            </w:r>
            <w:r>
              <w:rPr>
                <w:rFonts w:ascii="Times New Roman" w:hAnsi="Times New Roman" w:cs="Times New Roman" w:hint="eastAsia"/>
              </w:rPr>
              <w:t xml:space="preserve"> </w:t>
            </w:r>
            <w:r>
              <w:rPr>
                <w:rFonts w:ascii="Times New Roman" w:hAnsi="Times New Roman" w:cs="Times New Roman"/>
              </w:rPr>
              <w:t xml:space="preserve">polymer auxiliary </w:t>
            </w:r>
            <w:r>
              <w:rPr>
                <w:rFonts w:ascii="Times New Roman" w:hAnsi="Times New Roman" w:cs="Times New Roman" w:hint="eastAsia"/>
              </w:rPr>
              <w:t>with silicon</w:t>
            </w:r>
          </w:p>
        </w:tc>
        <w:tc>
          <w:tcPr>
            <w:tcW w:w="932" w:type="dxa"/>
            <w:shd w:val="clear" w:color="auto" w:fill="auto"/>
            <w:vAlign w:val="center"/>
          </w:tcPr>
          <w:p w14:paraId="750B60E6" w14:textId="77777777" w:rsidR="003826E4" w:rsidRDefault="00000000">
            <w:pPr>
              <w:ind w:firstLineChars="100" w:firstLine="210"/>
              <w:rPr>
                <w:rFonts w:ascii="Times New Roman" w:hAnsi="Times New Roman" w:cs="Times New Roman"/>
              </w:rPr>
            </w:pPr>
            <w:r>
              <w:rPr>
                <w:rFonts w:ascii="Times New Roman" w:hAnsi="Times New Roman" w:cs="Times New Roman"/>
              </w:rPr>
              <w:t>16</w:t>
            </w:r>
          </w:p>
        </w:tc>
        <w:tc>
          <w:tcPr>
            <w:tcW w:w="728" w:type="dxa"/>
            <w:shd w:val="clear" w:color="auto" w:fill="auto"/>
            <w:vAlign w:val="center"/>
          </w:tcPr>
          <w:p w14:paraId="5091598E" w14:textId="77777777" w:rsidR="003826E4" w:rsidRDefault="003826E4">
            <w:pPr>
              <w:ind w:firstLine="480"/>
              <w:jc w:val="center"/>
              <w:rPr>
                <w:rFonts w:ascii="Times New Roman" w:hAnsi="Times New Roman" w:cs="Times New Roman"/>
              </w:rPr>
            </w:pPr>
          </w:p>
        </w:tc>
        <w:tc>
          <w:tcPr>
            <w:tcW w:w="1157" w:type="dxa"/>
            <w:shd w:val="clear" w:color="auto" w:fill="auto"/>
            <w:vAlign w:val="center"/>
          </w:tcPr>
          <w:p w14:paraId="73257C1E" w14:textId="77777777" w:rsidR="003826E4" w:rsidRDefault="00000000">
            <w:pPr>
              <w:ind w:firstLine="480"/>
              <w:jc w:val="center"/>
              <w:rPr>
                <w:rFonts w:ascii="Times New Roman" w:hAnsi="Times New Roman" w:cs="Times New Roman"/>
              </w:rPr>
            </w:pPr>
            <w:r>
              <w:rPr>
                <w:rFonts w:ascii="Times New Roman" w:hAnsi="Times New Roman" w:cs="Times New Roman"/>
              </w:rPr>
              <w:t>90</w:t>
            </w:r>
          </w:p>
        </w:tc>
        <w:tc>
          <w:tcPr>
            <w:tcW w:w="1350" w:type="dxa"/>
            <w:shd w:val="clear" w:color="auto" w:fill="auto"/>
            <w:vAlign w:val="center"/>
          </w:tcPr>
          <w:p w14:paraId="00177B72" w14:textId="77777777" w:rsidR="003826E4" w:rsidRDefault="003826E4">
            <w:pPr>
              <w:ind w:firstLine="480"/>
              <w:jc w:val="center"/>
              <w:rPr>
                <w:rFonts w:ascii="Times New Roman" w:hAnsi="Times New Roman" w:cs="Times New Roman"/>
              </w:rPr>
            </w:pPr>
          </w:p>
        </w:tc>
      </w:tr>
      <w:tr w:rsidR="003826E4" w14:paraId="073C7EDA" w14:textId="77777777">
        <w:trPr>
          <w:jc w:val="center"/>
        </w:trPr>
        <w:tc>
          <w:tcPr>
            <w:tcW w:w="1532" w:type="dxa"/>
            <w:shd w:val="clear" w:color="auto" w:fill="auto"/>
            <w:vAlign w:val="center"/>
          </w:tcPr>
          <w:p w14:paraId="0CF242E3" w14:textId="77777777" w:rsidR="003826E4" w:rsidRDefault="003826E4">
            <w:pPr>
              <w:ind w:firstLine="480"/>
              <w:jc w:val="center"/>
              <w:rPr>
                <w:rFonts w:ascii="Times New Roman" w:hAnsi="Times New Roman" w:cs="Times New Roman"/>
              </w:rPr>
            </w:pPr>
          </w:p>
        </w:tc>
        <w:tc>
          <w:tcPr>
            <w:tcW w:w="2100" w:type="dxa"/>
            <w:shd w:val="clear" w:color="auto" w:fill="auto"/>
            <w:vAlign w:val="center"/>
          </w:tcPr>
          <w:p w14:paraId="44FCAA26" w14:textId="77777777" w:rsidR="003826E4" w:rsidRDefault="00000000">
            <w:pPr>
              <w:ind w:firstLineChars="100" w:firstLine="210"/>
              <w:rPr>
                <w:rFonts w:ascii="Times New Roman" w:hAnsi="Times New Roman" w:cs="Times New Roman"/>
              </w:rPr>
            </w:pPr>
            <w:r>
              <w:rPr>
                <w:rFonts w:ascii="Times New Roman" w:hAnsi="Times New Roman" w:cs="Times New Roman" w:hint="eastAsia"/>
              </w:rPr>
              <w:t>Formic acid</w:t>
            </w:r>
          </w:p>
        </w:tc>
        <w:tc>
          <w:tcPr>
            <w:tcW w:w="932" w:type="dxa"/>
            <w:shd w:val="clear" w:color="auto" w:fill="auto"/>
            <w:vAlign w:val="center"/>
          </w:tcPr>
          <w:p w14:paraId="2C1849AD" w14:textId="77777777" w:rsidR="003826E4" w:rsidRDefault="00000000">
            <w:pPr>
              <w:ind w:firstLineChars="100" w:firstLine="210"/>
              <w:rPr>
                <w:rFonts w:ascii="Times New Roman" w:hAnsi="Times New Roman" w:cs="Times New Roman"/>
              </w:rPr>
            </w:pPr>
            <w:r>
              <w:rPr>
                <w:rFonts w:ascii="Times New Roman" w:hAnsi="Times New Roman" w:cs="Times New Roman"/>
              </w:rPr>
              <w:t>2</w:t>
            </w:r>
          </w:p>
        </w:tc>
        <w:tc>
          <w:tcPr>
            <w:tcW w:w="728" w:type="dxa"/>
            <w:shd w:val="clear" w:color="auto" w:fill="auto"/>
            <w:vAlign w:val="center"/>
          </w:tcPr>
          <w:p w14:paraId="3ACF2B78" w14:textId="77777777" w:rsidR="003826E4" w:rsidRDefault="003826E4">
            <w:pPr>
              <w:ind w:firstLine="480"/>
              <w:jc w:val="center"/>
              <w:rPr>
                <w:rFonts w:ascii="Times New Roman" w:hAnsi="Times New Roman" w:cs="Times New Roman"/>
              </w:rPr>
            </w:pPr>
          </w:p>
        </w:tc>
        <w:tc>
          <w:tcPr>
            <w:tcW w:w="1157" w:type="dxa"/>
            <w:shd w:val="clear" w:color="auto" w:fill="auto"/>
            <w:vAlign w:val="center"/>
          </w:tcPr>
          <w:p w14:paraId="38C36838" w14:textId="77777777" w:rsidR="003826E4" w:rsidRDefault="00000000">
            <w:pPr>
              <w:ind w:firstLineChars="200" w:firstLine="420"/>
              <w:rPr>
                <w:rFonts w:ascii="Times New Roman" w:hAnsi="Times New Roman" w:cs="Times New Roman"/>
              </w:rPr>
            </w:pPr>
            <w:r>
              <w:rPr>
                <w:rFonts w:ascii="Times New Roman" w:hAnsi="Times New Roman" w:cs="Times New Roman"/>
              </w:rPr>
              <w:t>3*15</w:t>
            </w:r>
          </w:p>
        </w:tc>
        <w:tc>
          <w:tcPr>
            <w:tcW w:w="1350" w:type="dxa"/>
            <w:shd w:val="clear" w:color="auto" w:fill="auto"/>
            <w:vAlign w:val="center"/>
          </w:tcPr>
          <w:p w14:paraId="3B820D14" w14:textId="77777777" w:rsidR="003826E4" w:rsidRDefault="00000000">
            <w:pPr>
              <w:ind w:firstLineChars="100" w:firstLine="210"/>
              <w:rPr>
                <w:rFonts w:ascii="Times New Roman" w:hAnsi="Times New Roman" w:cs="Times New Roman"/>
              </w:rPr>
            </w:pPr>
            <w:r>
              <w:rPr>
                <w:rFonts w:ascii="Times New Roman" w:hAnsi="Times New Roman" w:cs="Times New Roman"/>
              </w:rPr>
              <w:t>pH3.6</w:t>
            </w:r>
          </w:p>
        </w:tc>
      </w:tr>
      <w:tr w:rsidR="003826E4" w14:paraId="28C1E563" w14:textId="77777777">
        <w:trPr>
          <w:jc w:val="center"/>
        </w:trPr>
        <w:tc>
          <w:tcPr>
            <w:tcW w:w="1532" w:type="dxa"/>
            <w:shd w:val="clear" w:color="auto" w:fill="auto"/>
            <w:vAlign w:val="center"/>
          </w:tcPr>
          <w:p w14:paraId="36DB28B8" w14:textId="77777777" w:rsidR="003826E4" w:rsidRDefault="00000000">
            <w:pPr>
              <w:ind w:firstLineChars="100" w:firstLine="210"/>
              <w:jc w:val="left"/>
              <w:rPr>
                <w:rFonts w:ascii="Times New Roman" w:hAnsi="Times New Roman" w:cs="Times New Roman"/>
              </w:rPr>
            </w:pPr>
            <w:r>
              <w:rPr>
                <w:rFonts w:ascii="Times New Roman" w:hAnsi="Times New Roman" w:cs="Times New Roman" w:hint="eastAsia"/>
              </w:rPr>
              <w:t>Washing</w:t>
            </w:r>
          </w:p>
        </w:tc>
        <w:tc>
          <w:tcPr>
            <w:tcW w:w="2100" w:type="dxa"/>
            <w:shd w:val="clear" w:color="auto" w:fill="auto"/>
            <w:vAlign w:val="center"/>
          </w:tcPr>
          <w:p w14:paraId="10B5E52D" w14:textId="77777777" w:rsidR="003826E4" w:rsidRDefault="00000000">
            <w:pPr>
              <w:ind w:firstLineChars="300" w:firstLine="630"/>
              <w:rPr>
                <w:rFonts w:ascii="Times New Roman" w:hAnsi="Times New Roman" w:cs="Times New Roman"/>
              </w:rPr>
            </w:pPr>
            <w:r>
              <w:rPr>
                <w:rFonts w:ascii="Times New Roman" w:hAnsi="Times New Roman" w:cs="Times New Roman" w:hint="eastAsia"/>
              </w:rPr>
              <w:t>Water</w:t>
            </w:r>
          </w:p>
        </w:tc>
        <w:tc>
          <w:tcPr>
            <w:tcW w:w="932" w:type="dxa"/>
            <w:shd w:val="clear" w:color="auto" w:fill="auto"/>
            <w:vAlign w:val="center"/>
          </w:tcPr>
          <w:p w14:paraId="2D25AA05" w14:textId="77777777" w:rsidR="003826E4" w:rsidRDefault="00000000">
            <w:pPr>
              <w:jc w:val="center"/>
              <w:rPr>
                <w:rFonts w:ascii="Times New Roman" w:hAnsi="Times New Roman" w:cs="Times New Roman"/>
              </w:rPr>
            </w:pPr>
            <w:r>
              <w:rPr>
                <w:rFonts w:ascii="Times New Roman" w:hAnsi="Times New Roman" w:cs="Times New Roman" w:hint="eastAsia"/>
              </w:rPr>
              <w:t>200</w:t>
            </w:r>
          </w:p>
        </w:tc>
        <w:tc>
          <w:tcPr>
            <w:tcW w:w="728" w:type="dxa"/>
            <w:shd w:val="clear" w:color="auto" w:fill="auto"/>
            <w:vAlign w:val="center"/>
          </w:tcPr>
          <w:p w14:paraId="18F83DE9" w14:textId="77777777" w:rsidR="003826E4" w:rsidRDefault="003826E4">
            <w:pPr>
              <w:ind w:firstLine="480"/>
              <w:jc w:val="center"/>
              <w:rPr>
                <w:rFonts w:ascii="Times New Roman" w:hAnsi="Times New Roman" w:cs="Times New Roman"/>
              </w:rPr>
            </w:pPr>
          </w:p>
        </w:tc>
        <w:tc>
          <w:tcPr>
            <w:tcW w:w="1157" w:type="dxa"/>
            <w:shd w:val="clear" w:color="auto" w:fill="auto"/>
            <w:vAlign w:val="center"/>
          </w:tcPr>
          <w:p w14:paraId="066BE10D" w14:textId="77777777" w:rsidR="003826E4" w:rsidRDefault="00000000">
            <w:pPr>
              <w:ind w:firstLineChars="100" w:firstLine="210"/>
              <w:rPr>
                <w:rFonts w:ascii="Times New Roman" w:hAnsi="Times New Roman" w:cs="Times New Roman"/>
              </w:rPr>
            </w:pPr>
            <w:r>
              <w:rPr>
                <w:rFonts w:ascii="Times New Roman" w:hAnsi="Times New Roman" w:cs="Times New Roman" w:hint="eastAsia"/>
              </w:rPr>
              <w:t>10</w:t>
            </w:r>
          </w:p>
        </w:tc>
        <w:tc>
          <w:tcPr>
            <w:tcW w:w="1350" w:type="dxa"/>
            <w:shd w:val="clear" w:color="auto" w:fill="auto"/>
            <w:vAlign w:val="center"/>
          </w:tcPr>
          <w:p w14:paraId="73A5552F" w14:textId="77777777" w:rsidR="003826E4" w:rsidRDefault="00000000">
            <w:pPr>
              <w:ind w:firstLineChars="100" w:firstLine="210"/>
              <w:rPr>
                <w:rFonts w:ascii="Times New Roman" w:hAnsi="Times New Roman" w:cs="Times New Roman"/>
              </w:rPr>
            </w:pPr>
            <w:r>
              <w:rPr>
                <w:rFonts w:ascii="Times New Roman" w:hAnsi="Times New Roman" w:cs="Times New Roman" w:hint="eastAsia"/>
              </w:rPr>
              <w:t>drain</w:t>
            </w:r>
          </w:p>
        </w:tc>
      </w:tr>
      <w:tr w:rsidR="003826E4" w14:paraId="0C354D8E" w14:textId="77777777">
        <w:trPr>
          <w:jc w:val="center"/>
        </w:trPr>
        <w:tc>
          <w:tcPr>
            <w:tcW w:w="7799" w:type="dxa"/>
            <w:gridSpan w:val="6"/>
            <w:shd w:val="clear" w:color="auto" w:fill="auto"/>
            <w:vAlign w:val="center"/>
          </w:tcPr>
          <w:p w14:paraId="3189BD70" w14:textId="77777777" w:rsidR="003826E4" w:rsidRDefault="00000000">
            <w:pPr>
              <w:ind w:firstLine="480"/>
              <w:jc w:val="left"/>
              <w:rPr>
                <w:rFonts w:ascii="Times New Roman" w:hAnsi="Times New Roman" w:cs="Times New Roman"/>
              </w:rPr>
            </w:pPr>
            <w:r>
              <w:rPr>
                <w:rFonts w:ascii="Times New Roman" w:hAnsi="Times New Roman" w:cs="Times New Roman" w:hint="eastAsia"/>
              </w:rPr>
              <w:t>Drying, rewetting, milling, toggle</w:t>
            </w:r>
          </w:p>
        </w:tc>
      </w:tr>
    </w:tbl>
    <w:p w14:paraId="73ECE838" w14:textId="77777777" w:rsidR="003826E4" w:rsidRDefault="003826E4">
      <w:pPr>
        <w:widowControl/>
        <w:rPr>
          <w:rFonts w:ascii="Times New Roman" w:eastAsia="Helvetica + CPCCIF" w:hAnsi="Times New Roman" w:cs="Times New Roman"/>
          <w:color w:val="231F20"/>
          <w:kern w:val="0"/>
          <w:sz w:val="24"/>
          <w:szCs w:val="24"/>
          <w:lang w:bidi="ar"/>
        </w:rPr>
      </w:pPr>
    </w:p>
    <w:p w14:paraId="6295AFEB" w14:textId="77777777" w:rsidR="003826E4" w:rsidRDefault="00000000">
      <w:pPr>
        <w:rPr>
          <w:rFonts w:ascii="Times New Roman" w:hAnsi="Times New Roman" w:cs="Times New Roman"/>
          <w:b/>
          <w:bCs/>
        </w:rPr>
      </w:pPr>
      <w:r>
        <w:rPr>
          <w:rFonts w:ascii="Times New Roman" w:hAnsi="Times New Roman" w:cs="Times New Roman" w:hint="eastAsia"/>
          <w:b/>
          <w:bCs/>
        </w:rPr>
        <w:t xml:space="preserve">Molecular weight of </w:t>
      </w:r>
      <w:r>
        <w:rPr>
          <w:rFonts w:ascii="Times New Roman" w:eastAsia="Helvetica + CPCCIF" w:hAnsi="Times New Roman" w:cs="Times New Roman" w:hint="eastAsia"/>
          <w:b/>
          <w:bCs/>
          <w:color w:val="231F20"/>
          <w:kern w:val="0"/>
          <w:sz w:val="24"/>
          <w:szCs w:val="24"/>
          <w:lang w:bidi="ar"/>
        </w:rPr>
        <w:t>the polymer auxiliary with silicon</w:t>
      </w:r>
      <w:r>
        <w:rPr>
          <w:rFonts w:ascii="Times New Roman" w:hAnsi="Times New Roman" w:cs="Times New Roman"/>
          <w:b/>
          <w:bCs/>
        </w:rPr>
        <w:t xml:space="preserve"> and its structure determination</w:t>
      </w:r>
    </w:p>
    <w:p w14:paraId="238AA2B7" w14:textId="77777777" w:rsidR="003826E4" w:rsidRDefault="00000000">
      <w:pPr>
        <w:ind w:firstLineChars="100" w:firstLine="240"/>
        <w:rPr>
          <w:rFonts w:ascii="Times New Roman" w:hAnsi="Times New Roman" w:cs="Times New Roman"/>
          <w:sz w:val="24"/>
          <w:szCs w:val="24"/>
        </w:rPr>
      </w:pPr>
      <w:r>
        <w:rPr>
          <w:rFonts w:ascii="Times New Roman" w:hAnsi="Times New Roman" w:cs="Times New Roman" w:hint="eastAsia"/>
          <w:sz w:val="24"/>
          <w:szCs w:val="24"/>
        </w:rPr>
        <w:t>The molecular weight of the polymer auxiliary with silicon</w:t>
      </w:r>
      <w:r>
        <w:rPr>
          <w:rFonts w:ascii="Times New Roman" w:hAnsi="Times New Roman" w:cs="Times New Roman"/>
          <w:sz w:val="24"/>
          <w:szCs w:val="24"/>
        </w:rPr>
        <w:t xml:space="preserve"> was investigated by gel permeation chromatograph (Sephadex G-25, using tetrahydrofuran as mobile phase, the flow speed</w:t>
      </w:r>
      <w:r>
        <w:rPr>
          <w:rFonts w:ascii="Times New Roman" w:hAnsi="Times New Roman" w:cs="Times New Roman" w:hint="eastAsia"/>
          <w:sz w:val="24"/>
          <w:szCs w:val="24"/>
        </w:rPr>
        <w:t xml:space="preserve"> </w:t>
      </w:r>
      <w:r>
        <w:rPr>
          <w:rFonts w:ascii="Times New Roman" w:hAnsi="Times New Roman" w:cs="Times New Roman"/>
          <w:sz w:val="24"/>
          <w:szCs w:val="24"/>
        </w:rPr>
        <w:t>1.0mL/min, using polyethylene glycol as reference standard). Then the amphoteric polymer auxiliary agent was precipitated with acetone and dried for 6 hours at 80°C in vacuo. The infrared (IR) spectrum was</w:t>
      </w:r>
      <w:r>
        <w:rPr>
          <w:rFonts w:ascii="Times New Roman" w:hAnsi="Times New Roman" w:cs="Times New Roman" w:hint="eastAsia"/>
          <w:sz w:val="24"/>
          <w:szCs w:val="24"/>
        </w:rPr>
        <w:t xml:space="preserve"> </w:t>
      </w:r>
      <w:r>
        <w:rPr>
          <w:rFonts w:ascii="Times New Roman" w:hAnsi="Times New Roman" w:cs="Times New Roman"/>
          <w:sz w:val="24"/>
          <w:szCs w:val="24"/>
        </w:rPr>
        <w:t>determined with a Nicolet Nexus 470 FTIR</w:t>
      </w:r>
      <w:r>
        <w:rPr>
          <w:rFonts w:ascii="Times New Roman" w:hAnsi="Times New Roman" w:cs="Times New Roman" w:hint="eastAsia"/>
          <w:sz w:val="24"/>
          <w:szCs w:val="24"/>
        </w:rPr>
        <w:t xml:space="preserve"> </w:t>
      </w:r>
      <w:r>
        <w:rPr>
          <w:rFonts w:ascii="Times New Roman" w:hAnsi="Times New Roman" w:cs="Times New Roman"/>
          <w:sz w:val="24"/>
          <w:szCs w:val="24"/>
        </w:rPr>
        <w:t>spectrophotometer</w:t>
      </w:r>
      <w:r>
        <w:rPr>
          <w:rFonts w:ascii="Times New Roman" w:hAnsi="Times New Roman" w:cs="Times New Roman" w:hint="eastAsia"/>
          <w:sz w:val="24"/>
          <w:szCs w:val="24"/>
        </w:rPr>
        <w:t>.</w:t>
      </w:r>
    </w:p>
    <w:p w14:paraId="1890FFE1" w14:textId="77777777" w:rsidR="003826E4" w:rsidRDefault="00000000">
      <w:pPr>
        <w:rPr>
          <w:rFonts w:ascii="Times New Roman" w:hAnsi="Times New Roman" w:cs="Times New Roman"/>
        </w:rPr>
      </w:pPr>
      <w:r>
        <w:rPr>
          <w:rFonts w:ascii="Times New Roman" w:hAnsi="Times New Roman" w:cs="Times New Roman"/>
          <w:b/>
          <w:bCs/>
        </w:rPr>
        <w:t xml:space="preserve">Application and the optimum amount of </w:t>
      </w:r>
      <w:r>
        <w:rPr>
          <w:rFonts w:ascii="Times New Roman" w:eastAsia="Helvetica + CPCCIF" w:hAnsi="Times New Roman" w:cs="Times New Roman" w:hint="eastAsia"/>
          <w:b/>
          <w:bCs/>
          <w:color w:val="231F20"/>
          <w:kern w:val="0"/>
          <w:sz w:val="24"/>
          <w:szCs w:val="24"/>
          <w:lang w:bidi="ar"/>
        </w:rPr>
        <w:t>the polymer auxiliary with silicon</w:t>
      </w:r>
      <w:r>
        <w:rPr>
          <w:rFonts w:ascii="Times New Roman" w:hAnsi="Times New Roman" w:cs="Times New Roman"/>
          <w:b/>
          <w:bCs/>
        </w:rPr>
        <w:t xml:space="preserve"> on </w:t>
      </w:r>
      <w:r>
        <w:rPr>
          <w:rFonts w:ascii="Times New Roman" w:hAnsi="Times New Roman" w:cs="Times New Roman" w:hint="eastAsia"/>
          <w:b/>
          <w:bCs/>
        </w:rPr>
        <w:t>shaved sheepskin wet blue</w:t>
      </w:r>
    </w:p>
    <w:p w14:paraId="0DB51376" w14:textId="77777777" w:rsidR="003826E4"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hAnsi="Times New Roman" w:cs="Times New Roman" w:hint="eastAsia"/>
          <w:sz w:val="24"/>
          <w:szCs w:val="24"/>
        </w:rPr>
        <w:t>polymer auxiliary with silicon</w:t>
      </w:r>
      <w:r>
        <w:rPr>
          <w:rFonts w:ascii="Times New Roman" w:hAnsi="Times New Roman" w:cs="Times New Roman"/>
          <w:sz w:val="24"/>
          <w:szCs w:val="24"/>
        </w:rPr>
        <w:t xml:space="preserve"> was respectively applied in the </w:t>
      </w:r>
      <w:r>
        <w:rPr>
          <w:rFonts w:ascii="Times New Roman" w:hAnsi="Times New Roman" w:cs="Times New Roman" w:hint="eastAsia"/>
          <w:sz w:val="24"/>
          <w:szCs w:val="24"/>
        </w:rPr>
        <w:t>retanning</w:t>
      </w:r>
      <w:r>
        <w:rPr>
          <w:rFonts w:ascii="Times New Roman" w:hAnsi="Times New Roman" w:cs="Times New Roman"/>
          <w:sz w:val="24"/>
          <w:szCs w:val="24"/>
        </w:rPr>
        <w:t xml:space="preserve"> and fatliquoring process of the </w:t>
      </w:r>
      <w:r>
        <w:rPr>
          <w:rFonts w:ascii="Times New Roman" w:hAnsi="Times New Roman" w:cs="Times New Roman" w:hint="eastAsia"/>
          <w:sz w:val="24"/>
          <w:szCs w:val="24"/>
        </w:rPr>
        <w:t>shaved sheepskin wet blue</w:t>
      </w:r>
      <w:r>
        <w:rPr>
          <w:rFonts w:ascii="Times New Roman" w:hAnsi="Times New Roman" w:cs="Times New Roman"/>
          <w:sz w:val="24"/>
          <w:szCs w:val="24"/>
        </w:rPr>
        <w:t>. The</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process is the same as in Table III. The amount of </w:t>
      </w:r>
      <w:r>
        <w:rPr>
          <w:rFonts w:ascii="Times New Roman" w:hAnsi="Times New Roman" w:cs="Times New Roman" w:hint="eastAsia"/>
          <w:sz w:val="24"/>
          <w:szCs w:val="24"/>
        </w:rPr>
        <w:t>t</w:t>
      </w:r>
      <w:r>
        <w:rPr>
          <w:rFonts w:ascii="Times New Roman" w:hAnsi="Times New Roman" w:cs="Times New Roman"/>
          <w:sz w:val="24"/>
          <w:szCs w:val="24"/>
        </w:rPr>
        <w:t xml:space="preserve">he </w:t>
      </w:r>
      <w:r>
        <w:rPr>
          <w:rFonts w:ascii="Times New Roman" w:hAnsi="Times New Roman" w:cs="Times New Roman" w:hint="eastAsia"/>
          <w:sz w:val="24"/>
          <w:szCs w:val="24"/>
        </w:rPr>
        <w:t>polymer auxiliary with silicon</w:t>
      </w:r>
      <w:r>
        <w:rPr>
          <w:rFonts w:ascii="Times New Roman" w:hAnsi="Times New Roman" w:cs="Times New Roman"/>
          <w:sz w:val="24"/>
          <w:szCs w:val="24"/>
        </w:rPr>
        <w:t xml:space="preserve"> was </w:t>
      </w:r>
      <w:r>
        <w:rPr>
          <w:rFonts w:ascii="Times New Roman" w:hAnsi="Times New Roman" w:cs="Times New Roman" w:hint="eastAsia"/>
          <w:sz w:val="24"/>
          <w:szCs w:val="24"/>
        </w:rPr>
        <w:t>4</w:t>
      </w:r>
      <w:r>
        <w:rPr>
          <w:rFonts w:ascii="Times New Roman" w:hAnsi="Times New Roman" w:cs="Times New Roman"/>
          <w:sz w:val="24"/>
          <w:szCs w:val="24"/>
        </w:rPr>
        <w:t xml:space="preserve">%, </w:t>
      </w:r>
      <w:r>
        <w:rPr>
          <w:rFonts w:ascii="Times New Roman" w:hAnsi="Times New Roman" w:cs="Times New Roman" w:hint="eastAsia"/>
          <w:sz w:val="24"/>
          <w:szCs w:val="24"/>
        </w:rPr>
        <w:t>8%, 1</w:t>
      </w:r>
      <w:r>
        <w:rPr>
          <w:rFonts w:ascii="Times New Roman" w:hAnsi="Times New Roman" w:cs="Times New Roman"/>
          <w:sz w:val="24"/>
          <w:szCs w:val="24"/>
        </w:rPr>
        <w:t>2%,</w:t>
      </w:r>
      <w:r>
        <w:rPr>
          <w:rFonts w:ascii="Times New Roman" w:hAnsi="Times New Roman" w:cs="Times New Roman" w:hint="eastAsia"/>
          <w:sz w:val="24"/>
          <w:szCs w:val="24"/>
        </w:rPr>
        <w:t xml:space="preserve"> 16%, 20</w:t>
      </w:r>
      <w:r>
        <w:rPr>
          <w:rFonts w:ascii="Times New Roman" w:hAnsi="Times New Roman" w:cs="Times New Roman"/>
          <w:sz w:val="24"/>
          <w:szCs w:val="24"/>
        </w:rPr>
        <w:t>% respectively. The method of the</w:t>
      </w:r>
      <w:r>
        <w:rPr>
          <w:rFonts w:ascii="Times New Roman" w:hAnsi="Times New Roman" w:cs="Times New Roman" w:hint="eastAsia"/>
          <w:sz w:val="24"/>
          <w:szCs w:val="24"/>
        </w:rPr>
        <w:t xml:space="preserve"> thickening rate of the leather, the softness and apparent density of the finished leather are</w:t>
      </w:r>
      <w:r>
        <w:rPr>
          <w:rFonts w:ascii="Times New Roman" w:hAnsi="Times New Roman" w:cs="Times New Roman"/>
          <w:sz w:val="24"/>
          <w:szCs w:val="24"/>
        </w:rPr>
        <w:t xml:space="preserve"> consistent with the former.</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Compared with the </w:t>
      </w:r>
      <w:r>
        <w:rPr>
          <w:rFonts w:ascii="Times New Roman" w:hAnsi="Times New Roman" w:cs="Times New Roman" w:hint="eastAsia"/>
          <w:sz w:val="24"/>
          <w:szCs w:val="24"/>
        </w:rPr>
        <w:t xml:space="preserve">thickening rate </w:t>
      </w:r>
      <w:r>
        <w:rPr>
          <w:rFonts w:ascii="Times New Roman" w:hAnsi="Times New Roman" w:cs="Times New Roman"/>
          <w:sz w:val="24"/>
          <w:szCs w:val="24"/>
        </w:rPr>
        <w:t xml:space="preserve">and the </w:t>
      </w:r>
      <w:r>
        <w:rPr>
          <w:rFonts w:ascii="Times New Roman" w:hAnsi="Times New Roman" w:cs="Times New Roman" w:hint="eastAsia"/>
          <w:sz w:val="24"/>
          <w:szCs w:val="24"/>
        </w:rPr>
        <w:t>state of the finished leather</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under </w:t>
      </w:r>
      <w:r>
        <w:rPr>
          <w:rFonts w:ascii="Times New Roman" w:hAnsi="Times New Roman" w:cs="Times New Roman"/>
          <w:sz w:val="24"/>
          <w:szCs w:val="24"/>
        </w:rPr>
        <w:t xml:space="preserve">the conditions of different amounts of the </w:t>
      </w:r>
      <w:r>
        <w:rPr>
          <w:rFonts w:ascii="Times New Roman" w:hAnsi="Times New Roman" w:cs="Times New Roman" w:hint="eastAsia"/>
          <w:sz w:val="24"/>
          <w:szCs w:val="24"/>
        </w:rPr>
        <w:t>polymer auxiliary with silicon</w:t>
      </w:r>
      <w:r>
        <w:rPr>
          <w:rFonts w:ascii="Times New Roman" w:hAnsi="Times New Roman" w:cs="Times New Roman"/>
          <w:sz w:val="24"/>
          <w:szCs w:val="24"/>
        </w:rPr>
        <w:t xml:space="preserve">, the optimal amount of </w:t>
      </w:r>
      <w:r>
        <w:rPr>
          <w:rFonts w:ascii="Times New Roman" w:hAnsi="Times New Roman" w:cs="Times New Roman" w:hint="eastAsia"/>
          <w:sz w:val="24"/>
          <w:szCs w:val="24"/>
        </w:rPr>
        <w:t>t</w:t>
      </w:r>
      <w:r>
        <w:rPr>
          <w:rFonts w:ascii="Times New Roman" w:hAnsi="Times New Roman" w:cs="Times New Roman"/>
          <w:sz w:val="24"/>
          <w:szCs w:val="24"/>
        </w:rPr>
        <w:t xml:space="preserve">he </w:t>
      </w:r>
      <w:r>
        <w:rPr>
          <w:rFonts w:ascii="Times New Roman" w:hAnsi="Times New Roman" w:cs="Times New Roman" w:hint="eastAsia"/>
          <w:sz w:val="24"/>
          <w:szCs w:val="24"/>
        </w:rPr>
        <w:t>polymer auxiliary with silicon</w:t>
      </w:r>
      <w:r>
        <w:rPr>
          <w:rFonts w:ascii="Times New Roman" w:hAnsi="Times New Roman" w:cs="Times New Roman"/>
          <w:sz w:val="24"/>
          <w:szCs w:val="24"/>
        </w:rPr>
        <w:t xml:space="preserve"> is determined.</w:t>
      </w:r>
    </w:p>
    <w:p w14:paraId="76B85C99" w14:textId="77777777" w:rsidR="003826E4" w:rsidRDefault="00000000">
      <w:pPr>
        <w:rPr>
          <w:rFonts w:ascii="Times New Roman" w:hAnsi="Times New Roman" w:cs="Times New Roman"/>
          <w:b/>
          <w:bCs/>
          <w:sz w:val="24"/>
          <w:szCs w:val="24"/>
        </w:rPr>
      </w:pPr>
      <w:r>
        <w:rPr>
          <w:rFonts w:ascii="Times New Roman" w:hAnsi="Times New Roman" w:cs="Times New Roman"/>
          <w:b/>
          <w:bCs/>
          <w:sz w:val="24"/>
          <w:szCs w:val="24"/>
        </w:rPr>
        <w:t xml:space="preserve">Application </w:t>
      </w:r>
      <w:r>
        <w:rPr>
          <w:rFonts w:ascii="Times New Roman" w:hAnsi="Times New Roman" w:cs="Times New Roman" w:hint="eastAsia"/>
          <w:b/>
          <w:bCs/>
          <w:sz w:val="24"/>
          <w:szCs w:val="24"/>
        </w:rPr>
        <w:t>of the polymer auxiliary with silicon</w:t>
      </w:r>
      <w:r>
        <w:rPr>
          <w:rFonts w:ascii="Times New Roman" w:hAnsi="Times New Roman" w:cs="Times New Roman"/>
          <w:b/>
          <w:bCs/>
          <w:sz w:val="24"/>
          <w:szCs w:val="24"/>
        </w:rPr>
        <w:t>’</w:t>
      </w:r>
      <w:r>
        <w:rPr>
          <w:rFonts w:ascii="Times New Roman" w:hAnsi="Times New Roman" w:cs="Times New Roman" w:hint="eastAsia"/>
          <w:b/>
          <w:bCs/>
          <w:sz w:val="24"/>
          <w:szCs w:val="24"/>
        </w:rPr>
        <w:t>s</w:t>
      </w:r>
      <w:r>
        <w:rPr>
          <w:rFonts w:ascii="Times New Roman" w:hAnsi="Times New Roman" w:cs="Times New Roman"/>
          <w:b/>
          <w:bCs/>
          <w:sz w:val="24"/>
          <w:szCs w:val="24"/>
        </w:rPr>
        <w:t xml:space="preserve"> </w:t>
      </w:r>
      <w:r>
        <w:rPr>
          <w:rFonts w:ascii="Times New Roman" w:hAnsi="Times New Roman" w:cs="Times New Roman" w:hint="eastAsia"/>
          <w:b/>
          <w:bCs/>
          <w:sz w:val="24"/>
          <w:szCs w:val="24"/>
        </w:rPr>
        <w:t xml:space="preserve">Matching with other fat-liquoring </w:t>
      </w:r>
      <w:r>
        <w:rPr>
          <w:rFonts w:ascii="Times New Roman" w:hAnsi="Times New Roman" w:cs="Times New Roman"/>
          <w:b/>
          <w:bCs/>
          <w:sz w:val="24"/>
          <w:szCs w:val="24"/>
        </w:rPr>
        <w:t xml:space="preserve">on </w:t>
      </w:r>
      <w:r>
        <w:rPr>
          <w:rFonts w:ascii="Times New Roman" w:hAnsi="Times New Roman" w:cs="Times New Roman" w:hint="eastAsia"/>
          <w:b/>
          <w:bCs/>
          <w:sz w:val="24"/>
          <w:szCs w:val="24"/>
        </w:rPr>
        <w:t>shaved sheepskin wet blue</w:t>
      </w:r>
    </w:p>
    <w:p w14:paraId="19C54568" w14:textId="77777777" w:rsidR="003826E4" w:rsidRDefault="00000000">
      <w:pPr>
        <w:widowControl/>
        <w:rPr>
          <w:sz w:val="24"/>
          <w:szCs w:val="24"/>
        </w:rPr>
      </w:pPr>
      <w:r>
        <w:rPr>
          <w:rFonts w:ascii="Times New Roman" w:hAnsi="Times New Roman" w:cs="Times New Roman" w:hint="eastAsia"/>
          <w:sz w:val="24"/>
          <w:szCs w:val="24"/>
        </w:rPr>
        <w:t xml:space="preserve">   In order to improve the handle of the leather and ensure the softness of the finished leather, the polymer auxiliary with silicon was matched with the amount of other fat-liquoring agents such as TRUPONOL SWS, UFB/W, etc in the fat-liquoring process of the leather. </w:t>
      </w:r>
      <w:r>
        <w:rPr>
          <w:rFonts w:ascii="Times New Roman" w:hAnsi="Times New Roman" w:cs="Times New Roman"/>
          <w:sz w:val="24"/>
          <w:szCs w:val="24"/>
        </w:rPr>
        <w:t xml:space="preserve">The amount of </w:t>
      </w:r>
      <w:r>
        <w:rPr>
          <w:rFonts w:ascii="Times New Roman" w:hAnsi="Times New Roman" w:cs="Times New Roman" w:hint="eastAsia"/>
          <w:sz w:val="24"/>
          <w:szCs w:val="24"/>
        </w:rPr>
        <w:t>TRUPONOL SWS</w:t>
      </w:r>
      <w:r>
        <w:rPr>
          <w:rFonts w:ascii="Times New Roman" w:hAnsi="Times New Roman" w:cs="Times New Roman"/>
          <w:sz w:val="24"/>
          <w:szCs w:val="24"/>
        </w:rPr>
        <w:t xml:space="preserve"> was </w:t>
      </w:r>
      <w:r>
        <w:rPr>
          <w:rFonts w:ascii="Times New Roman" w:hAnsi="Times New Roman" w:cs="Times New Roman" w:hint="eastAsia"/>
          <w:sz w:val="24"/>
          <w:szCs w:val="24"/>
        </w:rPr>
        <w:t>0</w:t>
      </w:r>
      <w:r>
        <w:rPr>
          <w:rFonts w:ascii="Times New Roman" w:hAnsi="Times New Roman" w:cs="Times New Roman"/>
          <w:sz w:val="24"/>
          <w:szCs w:val="24"/>
        </w:rPr>
        <w:t xml:space="preserve">%, </w:t>
      </w:r>
      <w:r>
        <w:rPr>
          <w:rFonts w:ascii="Times New Roman" w:hAnsi="Times New Roman" w:cs="Times New Roman" w:hint="eastAsia"/>
          <w:sz w:val="24"/>
          <w:szCs w:val="24"/>
        </w:rPr>
        <w:t>2%, 4</w:t>
      </w:r>
      <w:r>
        <w:rPr>
          <w:rFonts w:ascii="Times New Roman" w:hAnsi="Times New Roman" w:cs="Times New Roman"/>
          <w:sz w:val="24"/>
          <w:szCs w:val="24"/>
        </w:rPr>
        <w:t>%,</w:t>
      </w:r>
      <w:r>
        <w:rPr>
          <w:rFonts w:ascii="Times New Roman" w:hAnsi="Times New Roman" w:cs="Times New Roman" w:hint="eastAsia"/>
          <w:sz w:val="24"/>
          <w:szCs w:val="24"/>
        </w:rPr>
        <w:t xml:space="preserve"> 6%, 8</w:t>
      </w:r>
      <w:r>
        <w:rPr>
          <w:rFonts w:ascii="Times New Roman" w:hAnsi="Times New Roman" w:cs="Times New Roman"/>
          <w:sz w:val="24"/>
          <w:szCs w:val="24"/>
        </w:rPr>
        <w:t>% respectively</w:t>
      </w:r>
      <w:r>
        <w:rPr>
          <w:rFonts w:ascii="Times New Roman" w:hAnsi="Times New Roman" w:cs="Times New Roman" w:hint="eastAsia"/>
          <w:sz w:val="24"/>
          <w:szCs w:val="24"/>
        </w:rPr>
        <w:t xml:space="preserve"> when the dosage of the polymer auxiliary with silicon is 10%</w:t>
      </w:r>
      <w:r>
        <w:rPr>
          <w:rFonts w:ascii="Times New Roman" w:hAnsi="Times New Roman" w:cs="Times New Roman"/>
          <w:sz w:val="24"/>
          <w:szCs w:val="24"/>
        </w:rPr>
        <w:t xml:space="preserve">. </w:t>
      </w:r>
      <w:r>
        <w:rPr>
          <w:rFonts w:ascii="Times New Roman" w:hAnsi="Times New Roman" w:cs="Times New Roman" w:hint="eastAsia"/>
          <w:sz w:val="24"/>
          <w:szCs w:val="24"/>
        </w:rPr>
        <w:t>The softness and apparent density of the finished leather are</w:t>
      </w:r>
      <w:r>
        <w:rPr>
          <w:rFonts w:ascii="Times New Roman" w:hAnsi="Times New Roman" w:cs="Times New Roman"/>
          <w:sz w:val="24"/>
          <w:szCs w:val="24"/>
        </w:rPr>
        <w:t xml:space="preserve"> </w:t>
      </w:r>
      <w:r>
        <w:rPr>
          <w:rFonts w:ascii="Times New Roman" w:hAnsi="Times New Roman" w:cs="Times New Roman" w:hint="eastAsia"/>
          <w:sz w:val="24"/>
          <w:szCs w:val="24"/>
        </w:rPr>
        <w:t>examined. Based with the result of the examination, the optimal range of consumption of TRUPONOL SWS is determined.</w:t>
      </w:r>
    </w:p>
    <w:p w14:paraId="400468F1" w14:textId="77777777" w:rsidR="003826E4" w:rsidRDefault="00000000">
      <w:pPr>
        <w:rPr>
          <w:rFonts w:ascii="Times New Roman" w:hAnsi="Times New Roman" w:cs="Times New Roman"/>
        </w:rPr>
      </w:pPr>
      <w:r>
        <w:rPr>
          <w:rFonts w:ascii="Times New Roman" w:hAnsi="Times New Roman" w:cs="Times New Roman" w:hint="eastAsia"/>
        </w:rPr>
        <w:t>.</w:t>
      </w:r>
    </w:p>
    <w:p w14:paraId="043ACE4E" w14:textId="77777777" w:rsidR="003826E4" w:rsidRDefault="00000000">
      <w:pPr>
        <w:widowControl/>
        <w:jc w:val="center"/>
        <w:rPr>
          <w:rFonts w:ascii="Times New Roman" w:hAnsi="Times New Roman" w:cs="Times New Roman"/>
        </w:rPr>
      </w:pPr>
      <w:r>
        <w:rPr>
          <w:rFonts w:ascii="Times New Roman" w:eastAsia="Helvetica-Bold + WEQURE" w:hAnsi="Times New Roman" w:cs="Times New Roman"/>
          <w:b/>
          <w:bCs/>
          <w:color w:val="231F20"/>
          <w:kern w:val="0"/>
          <w:sz w:val="22"/>
          <w:lang w:bidi="ar"/>
        </w:rPr>
        <w:t>RESULTS AND DISCUSSION</w:t>
      </w:r>
    </w:p>
    <w:p w14:paraId="5F093743" w14:textId="77777777" w:rsidR="003826E4" w:rsidRDefault="00000000">
      <w:pPr>
        <w:rPr>
          <w:rFonts w:ascii="Times New Roman" w:hAnsi="Times New Roman" w:cs="Times New Roman"/>
          <w:b/>
          <w:bCs/>
          <w:sz w:val="24"/>
          <w:szCs w:val="24"/>
        </w:rPr>
      </w:pPr>
      <w:r>
        <w:rPr>
          <w:rFonts w:ascii="Times New Roman" w:hAnsi="Times New Roman" w:cs="Times New Roman"/>
          <w:b/>
          <w:bCs/>
          <w:sz w:val="24"/>
          <w:szCs w:val="24"/>
        </w:rPr>
        <w:t>Analysis of the optimised formulation of the copolymer</w:t>
      </w:r>
    </w:p>
    <w:p w14:paraId="7F99F6A1" w14:textId="77777777" w:rsidR="003826E4" w:rsidRDefault="00000000">
      <w:pPr>
        <w:widowControl/>
        <w:ind w:firstLineChars="100" w:firstLine="240"/>
        <w:rPr>
          <w:sz w:val="24"/>
          <w:szCs w:val="24"/>
        </w:rPr>
      </w:pPr>
      <w:r>
        <w:rPr>
          <w:rFonts w:ascii="Times New Roman" w:hAnsi="Times New Roman" w:cs="Times New Roman" w:hint="eastAsia"/>
          <w:sz w:val="24"/>
          <w:szCs w:val="24"/>
        </w:rPr>
        <w:t xml:space="preserve">Table IV shows the thickening rate, softness of the leather treated by different copolymers </w:t>
      </w:r>
      <w:r>
        <w:rPr>
          <w:rFonts w:ascii="Times New Roman" w:hAnsi="Times New Roman" w:cs="Times New Roman"/>
          <w:sz w:val="24"/>
          <w:szCs w:val="24"/>
        </w:rPr>
        <w:t>synthesised by the relevant recipe</w:t>
      </w:r>
      <w:r>
        <w:rPr>
          <w:rFonts w:ascii="Times New Roman" w:hAnsi="Times New Roman" w:cs="Times New Roman" w:hint="eastAsia"/>
          <w:sz w:val="24"/>
          <w:szCs w:val="24"/>
        </w:rPr>
        <w:t>. Based on the ratio of the monomers and its structure, d</w:t>
      </w:r>
      <w:r>
        <w:rPr>
          <w:rFonts w:ascii="Times New Roman" w:hAnsi="Times New Roman" w:cs="Times New Roman"/>
          <w:sz w:val="24"/>
          <w:szCs w:val="24"/>
        </w:rPr>
        <w:t xml:space="preserve">ifferent copolymers may will show different results </w:t>
      </w:r>
      <w:r>
        <w:rPr>
          <w:rFonts w:ascii="Times New Roman" w:hAnsi="Times New Roman" w:cs="Times New Roman" w:hint="eastAsia"/>
          <w:sz w:val="24"/>
          <w:szCs w:val="24"/>
        </w:rPr>
        <w:t>in re-tanning</w:t>
      </w:r>
      <w:r>
        <w:rPr>
          <w:rFonts w:ascii="Times New Roman" w:hAnsi="Times New Roman" w:cs="Times New Roman"/>
          <w:sz w:val="24"/>
          <w:szCs w:val="24"/>
        </w:rPr>
        <w:t xml:space="preserve"> and fatliquor</w:t>
      </w:r>
      <w:r>
        <w:rPr>
          <w:rFonts w:ascii="Times New Roman" w:hAnsi="Times New Roman" w:cs="Times New Roman" w:hint="eastAsia"/>
          <w:sz w:val="24"/>
          <w:szCs w:val="24"/>
        </w:rPr>
        <w:t>ing</w:t>
      </w:r>
      <w:r>
        <w:rPr>
          <w:rFonts w:ascii="Times New Roman" w:hAnsi="Times New Roman" w:cs="Times New Roman"/>
          <w:sz w:val="24"/>
          <w:szCs w:val="24"/>
        </w:rPr>
        <w:t xml:space="preserve">. Based on </w:t>
      </w:r>
      <w:r>
        <w:rPr>
          <w:rFonts w:ascii="Times New Roman" w:hAnsi="Times New Roman" w:cs="Times New Roman" w:hint="eastAsia"/>
          <w:sz w:val="24"/>
          <w:szCs w:val="24"/>
        </w:rPr>
        <w:t>the thickening rate, softness of the treated leather,</w:t>
      </w:r>
      <w:r>
        <w:rPr>
          <w:rFonts w:ascii="Times New Roman" w:hAnsi="Times New Roman" w:cs="Times New Roman"/>
          <w:sz w:val="24"/>
          <w:szCs w:val="24"/>
        </w:rPr>
        <w:t xml:space="preserve"> the mol</w:t>
      </w:r>
      <w:r>
        <w:rPr>
          <w:rFonts w:ascii="Times New Roman" w:hAnsi="Times New Roman" w:cs="Times New Roman" w:hint="eastAsia"/>
          <w:sz w:val="24"/>
          <w:szCs w:val="24"/>
        </w:rPr>
        <w:t xml:space="preserve"> ratio of monomers has been optimised. The optimised mole ratio is C</w:t>
      </w:r>
      <w:r>
        <w:rPr>
          <w:rFonts w:ascii="Times New Roman" w:hAnsi="Times New Roman" w:cs="Times New Roman" w:hint="eastAsia"/>
          <w:sz w:val="24"/>
          <w:szCs w:val="24"/>
          <w:vertAlign w:val="subscript"/>
        </w:rPr>
        <w:t>1</w:t>
      </w:r>
      <w:r>
        <w:rPr>
          <w:rFonts w:ascii="Times New Roman" w:hAnsi="Times New Roman" w:cs="Times New Roman" w:hint="eastAsia"/>
          <w:sz w:val="24"/>
          <w:szCs w:val="24"/>
        </w:rPr>
        <w:t>B</w:t>
      </w:r>
      <w:r>
        <w:rPr>
          <w:rFonts w:ascii="Times New Roman" w:hAnsi="Times New Roman" w:cs="Times New Roman" w:hint="eastAsia"/>
          <w:sz w:val="24"/>
          <w:szCs w:val="24"/>
          <w:vertAlign w:val="subscript"/>
        </w:rPr>
        <w:t>2</w:t>
      </w:r>
      <w:r>
        <w:rPr>
          <w:rFonts w:ascii="Times New Roman" w:hAnsi="Times New Roman" w:cs="Times New Roman" w:hint="eastAsia"/>
          <w:sz w:val="24"/>
          <w:szCs w:val="24"/>
        </w:rPr>
        <w:t>D</w:t>
      </w:r>
      <w:r>
        <w:rPr>
          <w:rFonts w:ascii="Times New Roman" w:hAnsi="Times New Roman" w:cs="Times New Roman" w:hint="eastAsia"/>
          <w:sz w:val="24"/>
          <w:szCs w:val="24"/>
          <w:vertAlign w:val="subscript"/>
        </w:rPr>
        <w:t>2</w:t>
      </w:r>
      <w:r>
        <w:rPr>
          <w:rFonts w:ascii="Times New Roman" w:hAnsi="Times New Roman" w:cs="Times New Roman" w:hint="eastAsia"/>
          <w:sz w:val="24"/>
          <w:szCs w:val="24"/>
        </w:rPr>
        <w:t>A</w:t>
      </w:r>
      <w:r>
        <w:rPr>
          <w:rFonts w:ascii="Times New Roman" w:hAnsi="Times New Roman" w:cs="Times New Roman" w:hint="eastAsia"/>
          <w:sz w:val="24"/>
          <w:szCs w:val="24"/>
          <w:vertAlign w:val="subscript"/>
        </w:rPr>
        <w:t xml:space="preserve">1. </w:t>
      </w:r>
      <w:r>
        <w:rPr>
          <w:rFonts w:ascii="Times New Roman" w:hAnsi="Times New Roman" w:cs="Times New Roman" w:hint="eastAsia"/>
          <w:sz w:val="24"/>
          <w:szCs w:val="24"/>
        </w:rPr>
        <w:t>That is</w:t>
      </w:r>
      <w:r>
        <w:rPr>
          <w:rFonts w:ascii="Times New Roman" w:hAnsi="Times New Roman" w:cs="Times New Roman"/>
          <w:sz w:val="24"/>
          <w:szCs w:val="24"/>
        </w:rPr>
        <w:t xml:space="preserve">, </w:t>
      </w:r>
      <w:r>
        <w:rPr>
          <w:rFonts w:ascii="Times New Roman" w:hAnsi="Times New Roman" w:cs="Times New Roman" w:hint="eastAsia"/>
          <w:sz w:val="24"/>
          <w:szCs w:val="24"/>
        </w:rPr>
        <w:t>Polyvinyl silicone oil 5wt%, M</w:t>
      </w:r>
      <w:r>
        <w:rPr>
          <w:rFonts w:ascii="Times New Roman" w:hAnsi="Times New Roman" w:cs="Times New Roman"/>
          <w:sz w:val="24"/>
          <w:szCs w:val="24"/>
        </w:rPr>
        <w:t>ethyl-acrylic acid</w:t>
      </w:r>
      <w:r>
        <w:rPr>
          <w:rFonts w:ascii="Times New Roman" w:hAnsi="Times New Roman" w:cs="Times New Roman" w:hint="eastAsia"/>
          <w:sz w:val="24"/>
          <w:szCs w:val="24"/>
        </w:rPr>
        <w:t xml:space="preserve"> 0.2mol, APS 1.5wt%, A</w:t>
      </w:r>
      <w:r>
        <w:rPr>
          <w:rFonts w:ascii="Times New Roman" w:hAnsi="Times New Roman" w:cs="Times New Roman"/>
          <w:sz w:val="24"/>
          <w:szCs w:val="24"/>
        </w:rPr>
        <w:t>crylic acid</w:t>
      </w:r>
      <w:r>
        <w:rPr>
          <w:rFonts w:ascii="Times New Roman" w:hAnsi="Times New Roman" w:cs="Times New Roman" w:hint="eastAsia"/>
          <w:sz w:val="24"/>
          <w:szCs w:val="24"/>
        </w:rPr>
        <w:t xml:space="preserve"> 0.5mol. The reactive temperature and time is 80-85</w:t>
      </w:r>
      <w:r>
        <w:rPr>
          <w:rFonts w:ascii="Times New Roman" w:hAnsi="Times New Roman" w:cs="Times New Roman"/>
          <w:sz w:val="24"/>
          <w:szCs w:val="24"/>
        </w:rPr>
        <w:t>°C</w:t>
      </w:r>
      <w:r>
        <w:rPr>
          <w:rFonts w:ascii="Times New Roman" w:hAnsi="Times New Roman" w:cs="Times New Roman" w:hint="eastAsia"/>
          <w:sz w:val="24"/>
          <w:szCs w:val="24"/>
        </w:rPr>
        <w:t xml:space="preserve">, 120-180min, respectively. </w:t>
      </w:r>
    </w:p>
    <w:p w14:paraId="509770E7" w14:textId="77777777" w:rsidR="003826E4" w:rsidRDefault="003826E4">
      <w:pPr>
        <w:widowControl/>
        <w:ind w:firstLineChars="100" w:firstLine="210"/>
        <w:jc w:val="left"/>
        <w:rPr>
          <w:rFonts w:ascii="Times New Roman" w:hAnsi="Times New Roman" w:cs="Times New Roman"/>
        </w:rPr>
      </w:pPr>
    </w:p>
    <w:p w14:paraId="5CD335D8" w14:textId="77777777" w:rsidR="003826E4" w:rsidRDefault="00000000">
      <w:pPr>
        <w:jc w:val="center"/>
        <w:rPr>
          <w:rFonts w:ascii="Times New Roman" w:hAnsi="Times New Roman" w:cs="Times New Roman"/>
          <w:b/>
          <w:bCs/>
        </w:rPr>
      </w:pPr>
      <w:r>
        <w:rPr>
          <w:rFonts w:ascii="Times New Roman" w:hAnsi="Times New Roman" w:cs="Times New Roman" w:hint="eastAsia"/>
          <w:b/>
          <w:bCs/>
        </w:rPr>
        <w:t>Table IV Results of L</w:t>
      </w:r>
      <w:r>
        <w:rPr>
          <w:rFonts w:ascii="Times New Roman" w:hAnsi="Times New Roman" w:cs="Times New Roman" w:hint="eastAsia"/>
          <w:b/>
          <w:bCs/>
          <w:vertAlign w:val="subscript"/>
        </w:rPr>
        <w:t>9</w:t>
      </w:r>
      <w:r>
        <w:rPr>
          <w:rFonts w:ascii="Times New Roman" w:hAnsi="Times New Roman" w:cs="Times New Roman" w:hint="eastAsia"/>
          <w:b/>
          <w:bCs/>
        </w:rPr>
        <w:t>(3</w:t>
      </w:r>
      <w:r>
        <w:rPr>
          <w:rFonts w:ascii="Times New Roman" w:hAnsi="Times New Roman" w:cs="Times New Roman" w:hint="eastAsia"/>
          <w:b/>
          <w:bCs/>
          <w:vertAlign w:val="superscript"/>
        </w:rPr>
        <w:t>4</w:t>
      </w:r>
      <w:r>
        <w:rPr>
          <w:rFonts w:ascii="Times New Roman" w:hAnsi="Times New Roman" w:cs="Times New Roman" w:hint="eastAsia"/>
          <w:b/>
          <w:bCs/>
        </w:rPr>
        <w:t>) copolymer reaction and application</w:t>
      </w:r>
    </w:p>
    <w:tbl>
      <w:tblPr>
        <w:tblStyle w:val="a3"/>
        <w:tblW w:w="9348" w:type="dxa"/>
        <w:tblLayout w:type="fixed"/>
        <w:tblLook w:val="04A0" w:firstRow="1" w:lastRow="0" w:firstColumn="1" w:lastColumn="0" w:noHBand="0" w:noVBand="1"/>
      </w:tblPr>
      <w:tblGrid>
        <w:gridCol w:w="491"/>
        <w:gridCol w:w="1135"/>
        <w:gridCol w:w="1710"/>
        <w:gridCol w:w="1660"/>
        <w:gridCol w:w="889"/>
        <w:gridCol w:w="1963"/>
        <w:gridCol w:w="1500"/>
      </w:tblGrid>
      <w:tr w:rsidR="003826E4" w14:paraId="2D0D376D" w14:textId="77777777">
        <w:tc>
          <w:tcPr>
            <w:tcW w:w="491" w:type="dxa"/>
            <w:tcBorders>
              <w:left w:val="nil"/>
              <w:right w:val="nil"/>
            </w:tcBorders>
          </w:tcPr>
          <w:p w14:paraId="2DC576D6" w14:textId="77777777" w:rsidR="003826E4" w:rsidRDefault="00000000">
            <w:pPr>
              <w:widowControl/>
              <w:jc w:val="center"/>
              <w:rPr>
                <w:rFonts w:ascii="Times New Roman" w:hAnsi="Times New Roman" w:cs="Times New Roman"/>
                <w:b/>
                <w:bCs/>
              </w:rPr>
            </w:pPr>
            <w:r>
              <w:rPr>
                <w:rFonts w:ascii="Times New Roman" w:hAnsi="Times New Roman" w:cs="Times New Roman" w:hint="eastAsia"/>
                <w:szCs w:val="21"/>
              </w:rPr>
              <w:t>No</w:t>
            </w:r>
          </w:p>
        </w:tc>
        <w:tc>
          <w:tcPr>
            <w:tcW w:w="1135" w:type="dxa"/>
            <w:tcBorders>
              <w:left w:val="nil"/>
              <w:right w:val="nil"/>
            </w:tcBorders>
          </w:tcPr>
          <w:p w14:paraId="0B6CC1A4" w14:textId="77777777" w:rsidR="003826E4" w:rsidRDefault="00000000">
            <w:pPr>
              <w:widowControl/>
              <w:jc w:val="center"/>
              <w:rPr>
                <w:rFonts w:ascii="Times New Roman" w:hAnsi="Times New Roman" w:cs="Times New Roman"/>
                <w:b/>
                <w:bCs/>
              </w:rPr>
            </w:pPr>
            <w:r>
              <w:rPr>
                <w:rFonts w:ascii="Times New Roman" w:hAnsi="Times New Roman" w:cs="Times New Roman" w:hint="eastAsia"/>
                <w:szCs w:val="21"/>
              </w:rPr>
              <w:t>A/A</w:t>
            </w:r>
            <w:r>
              <w:rPr>
                <w:rFonts w:ascii="Times New Roman" w:hAnsi="Times New Roman" w:cs="Times New Roman"/>
                <w:szCs w:val="21"/>
              </w:rPr>
              <w:t>crylic acid</w:t>
            </w:r>
            <w:r>
              <w:rPr>
                <w:rFonts w:ascii="Times New Roman" w:hAnsi="Times New Roman" w:cs="Times New Roman" w:hint="eastAsia"/>
                <w:szCs w:val="21"/>
              </w:rPr>
              <w:t>/mol</w:t>
            </w:r>
          </w:p>
        </w:tc>
        <w:tc>
          <w:tcPr>
            <w:tcW w:w="1710" w:type="dxa"/>
            <w:tcBorders>
              <w:left w:val="nil"/>
              <w:right w:val="nil"/>
            </w:tcBorders>
          </w:tcPr>
          <w:p w14:paraId="664D7882" w14:textId="77777777" w:rsidR="003826E4" w:rsidRDefault="00000000">
            <w:pPr>
              <w:widowControl/>
              <w:jc w:val="center"/>
              <w:rPr>
                <w:rFonts w:ascii="Times New Roman" w:hAnsi="Times New Roman" w:cs="Times New Roman"/>
                <w:b/>
                <w:bCs/>
              </w:rPr>
            </w:pPr>
            <w:r>
              <w:rPr>
                <w:rFonts w:ascii="Times New Roman" w:hAnsi="Times New Roman" w:cs="Times New Roman" w:hint="eastAsia"/>
                <w:szCs w:val="21"/>
              </w:rPr>
              <w:t>B/M</w:t>
            </w:r>
            <w:r>
              <w:rPr>
                <w:rFonts w:ascii="Times New Roman" w:hAnsi="Times New Roman" w:cs="Times New Roman"/>
                <w:szCs w:val="21"/>
              </w:rPr>
              <w:t>ethyl-acrylic acid</w:t>
            </w:r>
            <w:r>
              <w:rPr>
                <w:rFonts w:ascii="Times New Roman" w:hAnsi="Times New Roman" w:cs="Times New Roman" w:hint="eastAsia"/>
                <w:szCs w:val="21"/>
              </w:rPr>
              <w:t>/mol</w:t>
            </w:r>
          </w:p>
        </w:tc>
        <w:tc>
          <w:tcPr>
            <w:tcW w:w="1660" w:type="dxa"/>
            <w:tcBorders>
              <w:left w:val="nil"/>
              <w:right w:val="nil"/>
            </w:tcBorders>
          </w:tcPr>
          <w:p w14:paraId="4514FB74" w14:textId="77777777" w:rsidR="003826E4" w:rsidRDefault="00000000">
            <w:pPr>
              <w:widowControl/>
              <w:jc w:val="center"/>
              <w:rPr>
                <w:rFonts w:ascii="Times New Roman" w:hAnsi="Times New Roman" w:cs="Times New Roman"/>
                <w:b/>
                <w:bCs/>
              </w:rPr>
            </w:pPr>
            <w:r>
              <w:rPr>
                <w:rFonts w:ascii="Times New Roman" w:hAnsi="Times New Roman" w:cs="Times New Roman" w:hint="eastAsia"/>
                <w:szCs w:val="21"/>
              </w:rPr>
              <w:t>C/Polyvinyl silicone oil/wt%</w:t>
            </w:r>
          </w:p>
        </w:tc>
        <w:tc>
          <w:tcPr>
            <w:tcW w:w="889" w:type="dxa"/>
            <w:tcBorders>
              <w:left w:val="nil"/>
              <w:right w:val="nil"/>
            </w:tcBorders>
          </w:tcPr>
          <w:p w14:paraId="50FF5E04" w14:textId="77777777" w:rsidR="003826E4" w:rsidRDefault="00000000">
            <w:pPr>
              <w:widowControl/>
              <w:jc w:val="center"/>
              <w:rPr>
                <w:rFonts w:ascii="Times New Roman" w:hAnsi="Times New Roman" w:cs="Times New Roman"/>
                <w:b/>
                <w:bCs/>
              </w:rPr>
            </w:pPr>
            <w:r>
              <w:rPr>
                <w:rFonts w:ascii="Times New Roman" w:hAnsi="Times New Roman" w:cs="Times New Roman" w:hint="eastAsia"/>
                <w:szCs w:val="21"/>
              </w:rPr>
              <w:t>D/APS/wt%</w:t>
            </w:r>
          </w:p>
        </w:tc>
        <w:tc>
          <w:tcPr>
            <w:tcW w:w="1963" w:type="dxa"/>
            <w:tcBorders>
              <w:left w:val="nil"/>
              <w:right w:val="nil"/>
            </w:tcBorders>
          </w:tcPr>
          <w:p w14:paraId="6FC6A73A" w14:textId="77777777" w:rsidR="003826E4" w:rsidRDefault="00000000">
            <w:pPr>
              <w:rPr>
                <w:rFonts w:ascii="Times New Roman" w:hAnsi="Times New Roman" w:cs="Times New Roman"/>
                <w:b/>
                <w:bCs/>
              </w:rPr>
            </w:pPr>
            <w:r>
              <w:rPr>
                <w:rFonts w:ascii="Times New Roman" w:hAnsi="Times New Roman" w:cs="Times New Roman" w:hint="eastAsia"/>
                <w:szCs w:val="21"/>
              </w:rPr>
              <w:t>Thickening rate of the treated leather/%</w:t>
            </w:r>
          </w:p>
        </w:tc>
        <w:tc>
          <w:tcPr>
            <w:tcW w:w="1500" w:type="dxa"/>
            <w:tcBorders>
              <w:left w:val="nil"/>
              <w:right w:val="nil"/>
            </w:tcBorders>
          </w:tcPr>
          <w:p w14:paraId="330A4BDD" w14:textId="77777777" w:rsidR="003826E4" w:rsidRDefault="00000000">
            <w:pPr>
              <w:jc w:val="center"/>
              <w:rPr>
                <w:rFonts w:ascii="Times New Roman" w:hAnsi="Times New Roman" w:cs="Times New Roman"/>
                <w:b/>
                <w:bCs/>
              </w:rPr>
            </w:pPr>
            <w:r>
              <w:rPr>
                <w:rFonts w:ascii="Times New Roman" w:hAnsi="Times New Roman" w:cs="Times New Roman" w:hint="eastAsia"/>
                <w:szCs w:val="21"/>
              </w:rPr>
              <w:t>Softness of the treated leather</w:t>
            </w:r>
          </w:p>
        </w:tc>
      </w:tr>
      <w:tr w:rsidR="003826E4" w14:paraId="247B00E4" w14:textId="77777777">
        <w:tc>
          <w:tcPr>
            <w:tcW w:w="491" w:type="dxa"/>
            <w:tcBorders>
              <w:left w:val="nil"/>
              <w:bottom w:val="nil"/>
              <w:right w:val="nil"/>
            </w:tcBorders>
            <w:vAlign w:val="center"/>
          </w:tcPr>
          <w:p w14:paraId="6F1417C7" w14:textId="77777777" w:rsidR="003826E4" w:rsidRDefault="00000000">
            <w:pPr>
              <w:jc w:val="center"/>
              <w:rPr>
                <w:rFonts w:ascii="Times New Roman" w:hAnsi="Times New Roman" w:cs="Times New Roman"/>
                <w:b/>
                <w:bCs/>
              </w:rPr>
            </w:pPr>
            <w:r>
              <w:rPr>
                <w:rFonts w:ascii="Times New Roman" w:hAnsi="Times New Roman" w:cs="Times New Roman"/>
              </w:rPr>
              <w:t>1</w:t>
            </w:r>
          </w:p>
        </w:tc>
        <w:tc>
          <w:tcPr>
            <w:tcW w:w="1135" w:type="dxa"/>
            <w:tcBorders>
              <w:left w:val="nil"/>
              <w:bottom w:val="nil"/>
              <w:right w:val="nil"/>
            </w:tcBorders>
            <w:vAlign w:val="center"/>
          </w:tcPr>
          <w:p w14:paraId="70E11C8F" w14:textId="77777777" w:rsidR="003826E4" w:rsidRDefault="00000000">
            <w:pPr>
              <w:jc w:val="center"/>
              <w:rPr>
                <w:rFonts w:ascii="Times New Roman" w:hAnsi="Times New Roman" w:cs="Times New Roman"/>
                <w:b/>
                <w:bCs/>
              </w:rPr>
            </w:pPr>
            <w:r>
              <w:rPr>
                <w:rFonts w:ascii="Times New Roman" w:hAnsi="Times New Roman" w:cs="Times New Roman"/>
              </w:rPr>
              <w:t>0.5</w:t>
            </w:r>
          </w:p>
        </w:tc>
        <w:tc>
          <w:tcPr>
            <w:tcW w:w="1710" w:type="dxa"/>
            <w:tcBorders>
              <w:left w:val="nil"/>
              <w:bottom w:val="nil"/>
              <w:right w:val="nil"/>
            </w:tcBorders>
            <w:vAlign w:val="center"/>
          </w:tcPr>
          <w:p w14:paraId="0711901D" w14:textId="77777777" w:rsidR="003826E4" w:rsidRDefault="00000000">
            <w:pPr>
              <w:jc w:val="center"/>
              <w:rPr>
                <w:rFonts w:ascii="Times New Roman" w:hAnsi="Times New Roman" w:cs="Times New Roman"/>
                <w:b/>
                <w:bCs/>
              </w:rPr>
            </w:pPr>
            <w:r>
              <w:rPr>
                <w:rFonts w:ascii="Times New Roman" w:hAnsi="Times New Roman" w:cs="Times New Roman"/>
              </w:rPr>
              <w:t>0</w:t>
            </w:r>
          </w:p>
        </w:tc>
        <w:tc>
          <w:tcPr>
            <w:tcW w:w="1660" w:type="dxa"/>
            <w:tcBorders>
              <w:left w:val="nil"/>
              <w:bottom w:val="nil"/>
              <w:right w:val="nil"/>
            </w:tcBorders>
            <w:vAlign w:val="center"/>
          </w:tcPr>
          <w:p w14:paraId="47D26D3F" w14:textId="77777777" w:rsidR="003826E4" w:rsidRDefault="00000000">
            <w:pPr>
              <w:jc w:val="center"/>
              <w:rPr>
                <w:rFonts w:ascii="Times New Roman" w:hAnsi="Times New Roman" w:cs="Times New Roman"/>
                <w:b/>
                <w:bCs/>
              </w:rPr>
            </w:pPr>
            <w:r>
              <w:rPr>
                <w:rFonts w:ascii="Times New Roman" w:hAnsi="Times New Roman" w:cs="Times New Roman" w:hint="eastAsia"/>
              </w:rPr>
              <w:t>5</w:t>
            </w:r>
          </w:p>
        </w:tc>
        <w:tc>
          <w:tcPr>
            <w:tcW w:w="889" w:type="dxa"/>
            <w:tcBorders>
              <w:left w:val="nil"/>
              <w:bottom w:val="nil"/>
              <w:right w:val="nil"/>
            </w:tcBorders>
            <w:vAlign w:val="center"/>
          </w:tcPr>
          <w:p w14:paraId="6EB5D304" w14:textId="77777777" w:rsidR="003826E4" w:rsidRDefault="00000000">
            <w:pPr>
              <w:jc w:val="center"/>
              <w:rPr>
                <w:rFonts w:ascii="Times New Roman" w:hAnsi="Times New Roman" w:cs="Times New Roman"/>
                <w:b/>
                <w:bCs/>
              </w:rPr>
            </w:pPr>
            <w:r>
              <w:rPr>
                <w:rFonts w:ascii="Times New Roman" w:hAnsi="Times New Roman" w:cs="Times New Roman"/>
              </w:rPr>
              <w:t>1</w:t>
            </w:r>
          </w:p>
        </w:tc>
        <w:tc>
          <w:tcPr>
            <w:tcW w:w="1963" w:type="dxa"/>
            <w:tcBorders>
              <w:left w:val="nil"/>
              <w:bottom w:val="nil"/>
              <w:right w:val="nil"/>
            </w:tcBorders>
            <w:vAlign w:val="center"/>
          </w:tcPr>
          <w:p w14:paraId="506D2515" w14:textId="77777777" w:rsidR="003826E4" w:rsidRDefault="00000000">
            <w:pPr>
              <w:jc w:val="center"/>
              <w:rPr>
                <w:rFonts w:ascii="Times New Roman" w:hAnsi="Times New Roman" w:cs="Times New Roman"/>
                <w:b/>
                <w:bCs/>
              </w:rPr>
            </w:pPr>
            <w:r>
              <w:rPr>
                <w:rFonts w:ascii="Times New Roman" w:hAnsi="Times New Roman" w:cs="Times New Roman"/>
              </w:rPr>
              <w:t>23.2</w:t>
            </w:r>
          </w:p>
        </w:tc>
        <w:tc>
          <w:tcPr>
            <w:tcW w:w="1500" w:type="dxa"/>
            <w:tcBorders>
              <w:left w:val="nil"/>
              <w:bottom w:val="nil"/>
              <w:right w:val="nil"/>
            </w:tcBorders>
          </w:tcPr>
          <w:p w14:paraId="06346E60" w14:textId="77777777" w:rsidR="003826E4" w:rsidRDefault="00000000">
            <w:pPr>
              <w:jc w:val="center"/>
              <w:rPr>
                <w:rFonts w:ascii="Times New Roman" w:hAnsi="Times New Roman" w:cs="Times New Roman"/>
                <w:b/>
                <w:bCs/>
              </w:rPr>
            </w:pPr>
            <w:r>
              <w:rPr>
                <w:rFonts w:ascii="Times New Roman" w:hAnsi="Times New Roman" w:cs="Times New Roman"/>
              </w:rPr>
              <w:t>3</w:t>
            </w:r>
          </w:p>
        </w:tc>
      </w:tr>
      <w:tr w:rsidR="003826E4" w14:paraId="539E21F5" w14:textId="77777777">
        <w:tc>
          <w:tcPr>
            <w:tcW w:w="491" w:type="dxa"/>
            <w:tcBorders>
              <w:top w:val="nil"/>
              <w:left w:val="nil"/>
              <w:bottom w:val="nil"/>
              <w:right w:val="nil"/>
            </w:tcBorders>
            <w:vAlign w:val="center"/>
          </w:tcPr>
          <w:p w14:paraId="1DDDDE28" w14:textId="77777777" w:rsidR="003826E4" w:rsidRDefault="00000000">
            <w:pPr>
              <w:jc w:val="center"/>
              <w:rPr>
                <w:rFonts w:ascii="Times New Roman" w:hAnsi="Times New Roman" w:cs="Times New Roman"/>
                <w:b/>
                <w:bCs/>
              </w:rPr>
            </w:pPr>
            <w:r>
              <w:rPr>
                <w:rFonts w:ascii="Times New Roman" w:hAnsi="Times New Roman" w:cs="Times New Roman"/>
              </w:rPr>
              <w:t>2</w:t>
            </w:r>
          </w:p>
        </w:tc>
        <w:tc>
          <w:tcPr>
            <w:tcW w:w="1135" w:type="dxa"/>
            <w:tcBorders>
              <w:top w:val="nil"/>
              <w:left w:val="nil"/>
              <w:bottom w:val="nil"/>
              <w:right w:val="nil"/>
            </w:tcBorders>
            <w:vAlign w:val="center"/>
          </w:tcPr>
          <w:p w14:paraId="63A06844" w14:textId="77777777" w:rsidR="003826E4" w:rsidRDefault="00000000">
            <w:pPr>
              <w:jc w:val="center"/>
              <w:rPr>
                <w:rFonts w:ascii="Times New Roman" w:hAnsi="Times New Roman" w:cs="Times New Roman"/>
                <w:b/>
                <w:bCs/>
              </w:rPr>
            </w:pPr>
            <w:r>
              <w:rPr>
                <w:rFonts w:ascii="Times New Roman" w:hAnsi="Times New Roman" w:cs="Times New Roman"/>
              </w:rPr>
              <w:t>0.5</w:t>
            </w:r>
          </w:p>
        </w:tc>
        <w:tc>
          <w:tcPr>
            <w:tcW w:w="1710" w:type="dxa"/>
            <w:tcBorders>
              <w:top w:val="nil"/>
              <w:left w:val="nil"/>
              <w:bottom w:val="nil"/>
              <w:right w:val="nil"/>
            </w:tcBorders>
            <w:vAlign w:val="center"/>
          </w:tcPr>
          <w:p w14:paraId="1BCCDA56" w14:textId="77777777" w:rsidR="003826E4" w:rsidRDefault="00000000">
            <w:pPr>
              <w:jc w:val="center"/>
              <w:rPr>
                <w:rFonts w:ascii="Times New Roman" w:hAnsi="Times New Roman" w:cs="Times New Roman"/>
                <w:b/>
                <w:bCs/>
              </w:rPr>
            </w:pPr>
            <w:r>
              <w:rPr>
                <w:rFonts w:ascii="Times New Roman" w:hAnsi="Times New Roman" w:cs="Times New Roman"/>
              </w:rPr>
              <w:t>0.2</w:t>
            </w:r>
          </w:p>
        </w:tc>
        <w:tc>
          <w:tcPr>
            <w:tcW w:w="1660" w:type="dxa"/>
            <w:tcBorders>
              <w:top w:val="nil"/>
              <w:left w:val="nil"/>
              <w:bottom w:val="nil"/>
              <w:right w:val="nil"/>
            </w:tcBorders>
            <w:vAlign w:val="center"/>
          </w:tcPr>
          <w:p w14:paraId="1CE0E2B8" w14:textId="77777777" w:rsidR="003826E4" w:rsidRDefault="00000000">
            <w:pPr>
              <w:jc w:val="center"/>
              <w:rPr>
                <w:rFonts w:ascii="Times New Roman" w:hAnsi="Times New Roman" w:cs="Times New Roman"/>
                <w:b/>
                <w:bCs/>
              </w:rPr>
            </w:pPr>
            <w:r>
              <w:rPr>
                <w:rFonts w:ascii="Times New Roman" w:hAnsi="Times New Roman" w:cs="Times New Roman" w:hint="eastAsia"/>
              </w:rPr>
              <w:t>10</w:t>
            </w:r>
          </w:p>
        </w:tc>
        <w:tc>
          <w:tcPr>
            <w:tcW w:w="889" w:type="dxa"/>
            <w:tcBorders>
              <w:top w:val="nil"/>
              <w:left w:val="nil"/>
              <w:bottom w:val="nil"/>
              <w:right w:val="nil"/>
            </w:tcBorders>
            <w:vAlign w:val="center"/>
          </w:tcPr>
          <w:p w14:paraId="7A667FA3" w14:textId="77777777" w:rsidR="003826E4" w:rsidRDefault="00000000">
            <w:pPr>
              <w:jc w:val="center"/>
              <w:rPr>
                <w:rFonts w:ascii="Times New Roman" w:hAnsi="Times New Roman" w:cs="Times New Roman"/>
                <w:b/>
                <w:bCs/>
              </w:rPr>
            </w:pPr>
            <w:r>
              <w:rPr>
                <w:rFonts w:ascii="Times New Roman" w:hAnsi="Times New Roman" w:cs="Times New Roman"/>
              </w:rPr>
              <w:t>1.5</w:t>
            </w:r>
          </w:p>
        </w:tc>
        <w:tc>
          <w:tcPr>
            <w:tcW w:w="1963" w:type="dxa"/>
            <w:tcBorders>
              <w:top w:val="nil"/>
              <w:left w:val="nil"/>
              <w:bottom w:val="nil"/>
              <w:right w:val="nil"/>
            </w:tcBorders>
            <w:vAlign w:val="center"/>
          </w:tcPr>
          <w:p w14:paraId="493B8567" w14:textId="77777777" w:rsidR="003826E4" w:rsidRDefault="00000000">
            <w:pPr>
              <w:jc w:val="center"/>
              <w:rPr>
                <w:rFonts w:ascii="Times New Roman" w:hAnsi="Times New Roman" w:cs="Times New Roman"/>
                <w:b/>
                <w:bCs/>
              </w:rPr>
            </w:pPr>
            <w:r>
              <w:rPr>
                <w:rFonts w:ascii="Times New Roman" w:hAnsi="Times New Roman" w:cs="Times New Roman"/>
              </w:rPr>
              <w:t>20.8</w:t>
            </w:r>
          </w:p>
        </w:tc>
        <w:tc>
          <w:tcPr>
            <w:tcW w:w="1500" w:type="dxa"/>
            <w:tcBorders>
              <w:top w:val="nil"/>
              <w:left w:val="nil"/>
              <w:bottom w:val="nil"/>
              <w:right w:val="nil"/>
            </w:tcBorders>
          </w:tcPr>
          <w:p w14:paraId="0B799D8F" w14:textId="77777777" w:rsidR="003826E4" w:rsidRDefault="00000000">
            <w:pPr>
              <w:jc w:val="center"/>
              <w:rPr>
                <w:rFonts w:ascii="Times New Roman" w:hAnsi="Times New Roman" w:cs="Times New Roman"/>
                <w:b/>
                <w:bCs/>
              </w:rPr>
            </w:pPr>
            <w:r>
              <w:rPr>
                <w:rFonts w:ascii="Times New Roman" w:hAnsi="Times New Roman" w:cs="Times New Roman"/>
              </w:rPr>
              <w:t>4</w:t>
            </w:r>
          </w:p>
        </w:tc>
      </w:tr>
      <w:tr w:rsidR="003826E4" w14:paraId="2A32FBE6" w14:textId="77777777">
        <w:tc>
          <w:tcPr>
            <w:tcW w:w="491" w:type="dxa"/>
            <w:tcBorders>
              <w:top w:val="nil"/>
              <w:left w:val="nil"/>
              <w:bottom w:val="nil"/>
              <w:right w:val="nil"/>
            </w:tcBorders>
            <w:vAlign w:val="center"/>
          </w:tcPr>
          <w:p w14:paraId="748997E1" w14:textId="77777777" w:rsidR="003826E4" w:rsidRDefault="00000000">
            <w:pPr>
              <w:jc w:val="center"/>
              <w:rPr>
                <w:rFonts w:ascii="Times New Roman" w:hAnsi="Times New Roman" w:cs="Times New Roman"/>
                <w:b/>
                <w:bCs/>
              </w:rPr>
            </w:pPr>
            <w:r>
              <w:rPr>
                <w:rFonts w:ascii="Times New Roman" w:hAnsi="Times New Roman" w:cs="Times New Roman"/>
              </w:rPr>
              <w:t>3</w:t>
            </w:r>
          </w:p>
        </w:tc>
        <w:tc>
          <w:tcPr>
            <w:tcW w:w="1135" w:type="dxa"/>
            <w:tcBorders>
              <w:top w:val="nil"/>
              <w:left w:val="nil"/>
              <w:bottom w:val="nil"/>
              <w:right w:val="nil"/>
            </w:tcBorders>
            <w:vAlign w:val="center"/>
          </w:tcPr>
          <w:p w14:paraId="5D9497CF" w14:textId="77777777" w:rsidR="003826E4" w:rsidRDefault="00000000">
            <w:pPr>
              <w:jc w:val="center"/>
              <w:rPr>
                <w:rFonts w:ascii="Times New Roman" w:hAnsi="Times New Roman" w:cs="Times New Roman"/>
                <w:b/>
                <w:bCs/>
              </w:rPr>
            </w:pPr>
            <w:r>
              <w:rPr>
                <w:rFonts w:ascii="Times New Roman" w:hAnsi="Times New Roman" w:cs="Times New Roman"/>
              </w:rPr>
              <w:t>0.5</w:t>
            </w:r>
          </w:p>
        </w:tc>
        <w:tc>
          <w:tcPr>
            <w:tcW w:w="1710" w:type="dxa"/>
            <w:tcBorders>
              <w:top w:val="nil"/>
              <w:left w:val="nil"/>
              <w:bottom w:val="nil"/>
              <w:right w:val="nil"/>
            </w:tcBorders>
            <w:vAlign w:val="center"/>
          </w:tcPr>
          <w:p w14:paraId="2890D0D1" w14:textId="77777777" w:rsidR="003826E4" w:rsidRDefault="00000000">
            <w:pPr>
              <w:jc w:val="center"/>
              <w:rPr>
                <w:rFonts w:ascii="Times New Roman" w:hAnsi="Times New Roman" w:cs="Times New Roman"/>
                <w:b/>
                <w:bCs/>
              </w:rPr>
            </w:pPr>
            <w:r>
              <w:rPr>
                <w:rFonts w:ascii="Times New Roman" w:hAnsi="Times New Roman" w:cs="Times New Roman"/>
              </w:rPr>
              <w:t>0.4</w:t>
            </w:r>
          </w:p>
        </w:tc>
        <w:tc>
          <w:tcPr>
            <w:tcW w:w="1660" w:type="dxa"/>
            <w:tcBorders>
              <w:top w:val="nil"/>
              <w:left w:val="nil"/>
              <w:bottom w:val="nil"/>
              <w:right w:val="nil"/>
            </w:tcBorders>
            <w:vAlign w:val="center"/>
          </w:tcPr>
          <w:p w14:paraId="56A7BBFD" w14:textId="77777777" w:rsidR="003826E4" w:rsidRDefault="00000000">
            <w:pPr>
              <w:jc w:val="center"/>
              <w:rPr>
                <w:rFonts w:ascii="Times New Roman" w:hAnsi="Times New Roman" w:cs="Times New Roman"/>
                <w:b/>
                <w:bCs/>
              </w:rPr>
            </w:pPr>
            <w:r>
              <w:rPr>
                <w:rFonts w:ascii="Times New Roman" w:hAnsi="Times New Roman" w:cs="Times New Roman" w:hint="eastAsia"/>
              </w:rPr>
              <w:t>15</w:t>
            </w:r>
          </w:p>
        </w:tc>
        <w:tc>
          <w:tcPr>
            <w:tcW w:w="889" w:type="dxa"/>
            <w:tcBorders>
              <w:top w:val="nil"/>
              <w:left w:val="nil"/>
              <w:bottom w:val="nil"/>
              <w:right w:val="nil"/>
            </w:tcBorders>
            <w:vAlign w:val="center"/>
          </w:tcPr>
          <w:p w14:paraId="7BE3BF7C" w14:textId="77777777" w:rsidR="003826E4" w:rsidRDefault="00000000">
            <w:pPr>
              <w:jc w:val="center"/>
              <w:rPr>
                <w:rFonts w:ascii="Times New Roman" w:hAnsi="Times New Roman" w:cs="Times New Roman"/>
                <w:b/>
                <w:bCs/>
              </w:rPr>
            </w:pPr>
            <w:r>
              <w:rPr>
                <w:rFonts w:ascii="Times New Roman" w:hAnsi="Times New Roman" w:cs="Times New Roman"/>
              </w:rPr>
              <w:t>2.0</w:t>
            </w:r>
          </w:p>
        </w:tc>
        <w:tc>
          <w:tcPr>
            <w:tcW w:w="1963" w:type="dxa"/>
            <w:tcBorders>
              <w:top w:val="nil"/>
              <w:left w:val="nil"/>
              <w:bottom w:val="nil"/>
              <w:right w:val="nil"/>
            </w:tcBorders>
            <w:vAlign w:val="center"/>
          </w:tcPr>
          <w:p w14:paraId="6B35EB6F" w14:textId="77777777" w:rsidR="003826E4" w:rsidRDefault="00000000">
            <w:pPr>
              <w:jc w:val="center"/>
              <w:rPr>
                <w:rFonts w:ascii="Times New Roman" w:hAnsi="Times New Roman" w:cs="Times New Roman"/>
                <w:b/>
                <w:bCs/>
              </w:rPr>
            </w:pPr>
            <w:r>
              <w:rPr>
                <w:rFonts w:ascii="Times New Roman" w:hAnsi="Times New Roman" w:cs="Times New Roman"/>
              </w:rPr>
              <w:t>18.6</w:t>
            </w:r>
          </w:p>
        </w:tc>
        <w:tc>
          <w:tcPr>
            <w:tcW w:w="1500" w:type="dxa"/>
            <w:tcBorders>
              <w:top w:val="nil"/>
              <w:left w:val="nil"/>
              <w:bottom w:val="nil"/>
              <w:right w:val="nil"/>
            </w:tcBorders>
          </w:tcPr>
          <w:p w14:paraId="0E95F70A" w14:textId="77777777" w:rsidR="003826E4" w:rsidRDefault="00000000">
            <w:pPr>
              <w:jc w:val="center"/>
              <w:rPr>
                <w:rFonts w:ascii="Times New Roman" w:hAnsi="Times New Roman" w:cs="Times New Roman"/>
                <w:b/>
                <w:bCs/>
              </w:rPr>
            </w:pPr>
            <w:r>
              <w:rPr>
                <w:rFonts w:ascii="Times New Roman" w:hAnsi="Times New Roman" w:cs="Times New Roman"/>
              </w:rPr>
              <w:t>5.5</w:t>
            </w:r>
          </w:p>
        </w:tc>
      </w:tr>
      <w:tr w:rsidR="003826E4" w14:paraId="5A929A13" w14:textId="77777777">
        <w:tc>
          <w:tcPr>
            <w:tcW w:w="491" w:type="dxa"/>
            <w:tcBorders>
              <w:top w:val="nil"/>
              <w:left w:val="nil"/>
              <w:bottom w:val="nil"/>
              <w:right w:val="nil"/>
            </w:tcBorders>
            <w:vAlign w:val="center"/>
          </w:tcPr>
          <w:p w14:paraId="00F6620D" w14:textId="77777777" w:rsidR="003826E4" w:rsidRDefault="00000000">
            <w:pPr>
              <w:jc w:val="center"/>
              <w:rPr>
                <w:rFonts w:ascii="Times New Roman" w:hAnsi="Times New Roman" w:cs="Times New Roman"/>
                <w:b/>
                <w:bCs/>
              </w:rPr>
            </w:pPr>
            <w:r>
              <w:rPr>
                <w:rFonts w:ascii="Times New Roman" w:hAnsi="Times New Roman" w:cs="Times New Roman"/>
              </w:rPr>
              <w:t>4</w:t>
            </w:r>
          </w:p>
        </w:tc>
        <w:tc>
          <w:tcPr>
            <w:tcW w:w="1135" w:type="dxa"/>
            <w:tcBorders>
              <w:top w:val="nil"/>
              <w:left w:val="nil"/>
              <w:bottom w:val="nil"/>
              <w:right w:val="nil"/>
            </w:tcBorders>
            <w:vAlign w:val="center"/>
          </w:tcPr>
          <w:p w14:paraId="071C48BE" w14:textId="77777777" w:rsidR="003826E4" w:rsidRDefault="00000000">
            <w:pPr>
              <w:jc w:val="center"/>
              <w:rPr>
                <w:rFonts w:ascii="Times New Roman" w:hAnsi="Times New Roman" w:cs="Times New Roman"/>
                <w:b/>
                <w:bCs/>
              </w:rPr>
            </w:pPr>
            <w:r>
              <w:rPr>
                <w:rFonts w:ascii="Times New Roman" w:hAnsi="Times New Roman" w:cs="Times New Roman"/>
              </w:rPr>
              <w:t>1.0</w:t>
            </w:r>
          </w:p>
        </w:tc>
        <w:tc>
          <w:tcPr>
            <w:tcW w:w="1710" w:type="dxa"/>
            <w:tcBorders>
              <w:top w:val="nil"/>
              <w:left w:val="nil"/>
              <w:bottom w:val="nil"/>
              <w:right w:val="nil"/>
            </w:tcBorders>
            <w:vAlign w:val="center"/>
          </w:tcPr>
          <w:p w14:paraId="631F6775" w14:textId="77777777" w:rsidR="003826E4" w:rsidRDefault="00000000">
            <w:pPr>
              <w:jc w:val="center"/>
              <w:rPr>
                <w:rFonts w:ascii="Times New Roman" w:hAnsi="Times New Roman" w:cs="Times New Roman"/>
                <w:b/>
                <w:bCs/>
              </w:rPr>
            </w:pPr>
            <w:r>
              <w:rPr>
                <w:rFonts w:ascii="Times New Roman" w:hAnsi="Times New Roman" w:cs="Times New Roman"/>
              </w:rPr>
              <w:t>0</w:t>
            </w:r>
          </w:p>
        </w:tc>
        <w:tc>
          <w:tcPr>
            <w:tcW w:w="1660" w:type="dxa"/>
            <w:tcBorders>
              <w:top w:val="nil"/>
              <w:left w:val="nil"/>
              <w:bottom w:val="nil"/>
              <w:right w:val="nil"/>
            </w:tcBorders>
            <w:vAlign w:val="center"/>
          </w:tcPr>
          <w:p w14:paraId="46D0CEF4" w14:textId="77777777" w:rsidR="003826E4" w:rsidRDefault="00000000">
            <w:pPr>
              <w:jc w:val="center"/>
              <w:rPr>
                <w:rFonts w:ascii="Times New Roman" w:hAnsi="Times New Roman" w:cs="Times New Roman"/>
                <w:b/>
                <w:bCs/>
              </w:rPr>
            </w:pPr>
            <w:r>
              <w:rPr>
                <w:rFonts w:ascii="Times New Roman" w:hAnsi="Times New Roman" w:cs="Times New Roman" w:hint="eastAsia"/>
              </w:rPr>
              <w:t>10</w:t>
            </w:r>
          </w:p>
        </w:tc>
        <w:tc>
          <w:tcPr>
            <w:tcW w:w="889" w:type="dxa"/>
            <w:tcBorders>
              <w:top w:val="nil"/>
              <w:left w:val="nil"/>
              <w:bottom w:val="nil"/>
              <w:right w:val="nil"/>
            </w:tcBorders>
            <w:vAlign w:val="center"/>
          </w:tcPr>
          <w:p w14:paraId="53A047E6" w14:textId="77777777" w:rsidR="003826E4" w:rsidRDefault="00000000">
            <w:pPr>
              <w:jc w:val="center"/>
              <w:rPr>
                <w:rFonts w:ascii="Times New Roman" w:hAnsi="Times New Roman" w:cs="Times New Roman"/>
                <w:b/>
                <w:bCs/>
              </w:rPr>
            </w:pPr>
            <w:r>
              <w:rPr>
                <w:rFonts w:ascii="Times New Roman" w:hAnsi="Times New Roman" w:cs="Times New Roman"/>
              </w:rPr>
              <w:t>2.0</w:t>
            </w:r>
          </w:p>
        </w:tc>
        <w:tc>
          <w:tcPr>
            <w:tcW w:w="1963" w:type="dxa"/>
            <w:tcBorders>
              <w:top w:val="nil"/>
              <w:left w:val="nil"/>
              <w:bottom w:val="nil"/>
              <w:right w:val="nil"/>
            </w:tcBorders>
            <w:vAlign w:val="center"/>
          </w:tcPr>
          <w:p w14:paraId="46F3138D" w14:textId="77777777" w:rsidR="003826E4" w:rsidRDefault="00000000">
            <w:pPr>
              <w:jc w:val="center"/>
              <w:rPr>
                <w:rFonts w:ascii="Times New Roman" w:hAnsi="Times New Roman" w:cs="Times New Roman"/>
                <w:b/>
                <w:bCs/>
              </w:rPr>
            </w:pPr>
            <w:r>
              <w:rPr>
                <w:rFonts w:ascii="Times New Roman" w:hAnsi="Times New Roman" w:cs="Times New Roman"/>
              </w:rPr>
              <w:t>21.3</w:t>
            </w:r>
          </w:p>
        </w:tc>
        <w:tc>
          <w:tcPr>
            <w:tcW w:w="1500" w:type="dxa"/>
            <w:tcBorders>
              <w:top w:val="nil"/>
              <w:left w:val="nil"/>
              <w:bottom w:val="nil"/>
              <w:right w:val="nil"/>
            </w:tcBorders>
          </w:tcPr>
          <w:p w14:paraId="7641EF9F" w14:textId="77777777" w:rsidR="003826E4" w:rsidRDefault="00000000">
            <w:pPr>
              <w:jc w:val="center"/>
              <w:rPr>
                <w:rFonts w:ascii="Times New Roman" w:hAnsi="Times New Roman" w:cs="Times New Roman"/>
                <w:b/>
                <w:bCs/>
              </w:rPr>
            </w:pPr>
            <w:r>
              <w:rPr>
                <w:rFonts w:ascii="Times New Roman" w:hAnsi="Times New Roman" w:cs="Times New Roman"/>
              </w:rPr>
              <w:t>3.5</w:t>
            </w:r>
          </w:p>
        </w:tc>
      </w:tr>
      <w:tr w:rsidR="003826E4" w14:paraId="02B03535" w14:textId="77777777">
        <w:tc>
          <w:tcPr>
            <w:tcW w:w="491" w:type="dxa"/>
            <w:tcBorders>
              <w:top w:val="nil"/>
              <w:left w:val="nil"/>
              <w:bottom w:val="nil"/>
              <w:right w:val="nil"/>
            </w:tcBorders>
            <w:vAlign w:val="center"/>
          </w:tcPr>
          <w:p w14:paraId="452DB9B9" w14:textId="77777777" w:rsidR="003826E4" w:rsidRDefault="00000000">
            <w:pPr>
              <w:jc w:val="center"/>
              <w:rPr>
                <w:rFonts w:ascii="Times New Roman" w:hAnsi="Times New Roman" w:cs="Times New Roman"/>
                <w:b/>
                <w:bCs/>
              </w:rPr>
            </w:pPr>
            <w:r>
              <w:rPr>
                <w:rFonts w:ascii="Times New Roman" w:hAnsi="Times New Roman" w:cs="Times New Roman"/>
              </w:rPr>
              <w:t>5</w:t>
            </w:r>
          </w:p>
        </w:tc>
        <w:tc>
          <w:tcPr>
            <w:tcW w:w="1135" w:type="dxa"/>
            <w:tcBorders>
              <w:top w:val="nil"/>
              <w:left w:val="nil"/>
              <w:bottom w:val="nil"/>
              <w:right w:val="nil"/>
            </w:tcBorders>
            <w:vAlign w:val="center"/>
          </w:tcPr>
          <w:p w14:paraId="063ABA7D" w14:textId="77777777" w:rsidR="003826E4" w:rsidRDefault="00000000">
            <w:pPr>
              <w:jc w:val="center"/>
              <w:rPr>
                <w:rFonts w:ascii="Times New Roman" w:hAnsi="Times New Roman" w:cs="Times New Roman"/>
                <w:b/>
                <w:bCs/>
              </w:rPr>
            </w:pPr>
            <w:r>
              <w:rPr>
                <w:rFonts w:ascii="Times New Roman" w:hAnsi="Times New Roman" w:cs="Times New Roman"/>
              </w:rPr>
              <w:t>1.0</w:t>
            </w:r>
          </w:p>
        </w:tc>
        <w:tc>
          <w:tcPr>
            <w:tcW w:w="1710" w:type="dxa"/>
            <w:tcBorders>
              <w:top w:val="nil"/>
              <w:left w:val="nil"/>
              <w:bottom w:val="nil"/>
              <w:right w:val="nil"/>
            </w:tcBorders>
            <w:vAlign w:val="center"/>
          </w:tcPr>
          <w:p w14:paraId="1610FD71" w14:textId="77777777" w:rsidR="003826E4" w:rsidRDefault="00000000">
            <w:pPr>
              <w:jc w:val="center"/>
              <w:rPr>
                <w:rFonts w:ascii="Times New Roman" w:hAnsi="Times New Roman" w:cs="Times New Roman"/>
                <w:b/>
                <w:bCs/>
              </w:rPr>
            </w:pPr>
            <w:r>
              <w:rPr>
                <w:rFonts w:ascii="Times New Roman" w:hAnsi="Times New Roman" w:cs="Times New Roman"/>
              </w:rPr>
              <w:t>0.2</w:t>
            </w:r>
          </w:p>
        </w:tc>
        <w:tc>
          <w:tcPr>
            <w:tcW w:w="1660" w:type="dxa"/>
            <w:tcBorders>
              <w:top w:val="nil"/>
              <w:left w:val="nil"/>
              <w:bottom w:val="nil"/>
              <w:right w:val="nil"/>
            </w:tcBorders>
            <w:vAlign w:val="center"/>
          </w:tcPr>
          <w:p w14:paraId="24D79C16" w14:textId="77777777" w:rsidR="003826E4" w:rsidRDefault="00000000">
            <w:pPr>
              <w:jc w:val="center"/>
              <w:rPr>
                <w:rFonts w:ascii="Times New Roman" w:hAnsi="Times New Roman" w:cs="Times New Roman"/>
                <w:b/>
                <w:bCs/>
              </w:rPr>
            </w:pPr>
            <w:r>
              <w:rPr>
                <w:rFonts w:ascii="Times New Roman" w:hAnsi="Times New Roman" w:cs="Times New Roman" w:hint="eastAsia"/>
              </w:rPr>
              <w:t>15</w:t>
            </w:r>
          </w:p>
        </w:tc>
        <w:tc>
          <w:tcPr>
            <w:tcW w:w="889" w:type="dxa"/>
            <w:tcBorders>
              <w:top w:val="nil"/>
              <w:left w:val="nil"/>
              <w:bottom w:val="nil"/>
              <w:right w:val="nil"/>
            </w:tcBorders>
            <w:vAlign w:val="center"/>
          </w:tcPr>
          <w:p w14:paraId="7E8BCF21" w14:textId="77777777" w:rsidR="003826E4" w:rsidRDefault="00000000">
            <w:pPr>
              <w:jc w:val="center"/>
              <w:rPr>
                <w:rFonts w:ascii="Times New Roman" w:hAnsi="Times New Roman" w:cs="Times New Roman"/>
                <w:b/>
                <w:bCs/>
              </w:rPr>
            </w:pPr>
            <w:r>
              <w:rPr>
                <w:rFonts w:ascii="Times New Roman" w:hAnsi="Times New Roman" w:cs="Times New Roman"/>
              </w:rPr>
              <w:t>1.0</w:t>
            </w:r>
          </w:p>
        </w:tc>
        <w:tc>
          <w:tcPr>
            <w:tcW w:w="1963" w:type="dxa"/>
            <w:tcBorders>
              <w:top w:val="nil"/>
              <w:left w:val="nil"/>
              <w:bottom w:val="nil"/>
              <w:right w:val="nil"/>
            </w:tcBorders>
            <w:vAlign w:val="center"/>
          </w:tcPr>
          <w:p w14:paraId="54962EB5" w14:textId="77777777" w:rsidR="003826E4" w:rsidRDefault="00000000">
            <w:pPr>
              <w:jc w:val="center"/>
              <w:rPr>
                <w:rFonts w:ascii="Times New Roman" w:hAnsi="Times New Roman" w:cs="Times New Roman"/>
                <w:b/>
                <w:bCs/>
              </w:rPr>
            </w:pPr>
            <w:r>
              <w:rPr>
                <w:rFonts w:ascii="Times New Roman" w:hAnsi="Times New Roman" w:cs="Times New Roman"/>
              </w:rPr>
              <w:t>18.3</w:t>
            </w:r>
          </w:p>
        </w:tc>
        <w:tc>
          <w:tcPr>
            <w:tcW w:w="1500" w:type="dxa"/>
            <w:tcBorders>
              <w:top w:val="nil"/>
              <w:left w:val="nil"/>
              <w:bottom w:val="nil"/>
              <w:right w:val="nil"/>
            </w:tcBorders>
          </w:tcPr>
          <w:p w14:paraId="208AAA33" w14:textId="77777777" w:rsidR="003826E4" w:rsidRDefault="00000000">
            <w:pPr>
              <w:jc w:val="center"/>
              <w:rPr>
                <w:rFonts w:ascii="Times New Roman" w:hAnsi="Times New Roman" w:cs="Times New Roman"/>
                <w:b/>
                <w:bCs/>
              </w:rPr>
            </w:pPr>
            <w:r>
              <w:rPr>
                <w:rFonts w:ascii="Times New Roman" w:hAnsi="Times New Roman" w:cs="Times New Roman"/>
              </w:rPr>
              <w:t>6</w:t>
            </w:r>
          </w:p>
        </w:tc>
      </w:tr>
      <w:tr w:rsidR="003826E4" w14:paraId="3C7122F2" w14:textId="77777777">
        <w:tc>
          <w:tcPr>
            <w:tcW w:w="491" w:type="dxa"/>
            <w:tcBorders>
              <w:top w:val="nil"/>
              <w:left w:val="nil"/>
              <w:bottom w:val="nil"/>
              <w:right w:val="nil"/>
            </w:tcBorders>
            <w:vAlign w:val="center"/>
          </w:tcPr>
          <w:p w14:paraId="3CF5DB17" w14:textId="77777777" w:rsidR="003826E4" w:rsidRDefault="00000000">
            <w:pPr>
              <w:jc w:val="center"/>
              <w:rPr>
                <w:rFonts w:ascii="Times New Roman" w:hAnsi="Times New Roman" w:cs="Times New Roman"/>
                <w:b/>
                <w:bCs/>
              </w:rPr>
            </w:pPr>
            <w:r>
              <w:rPr>
                <w:rFonts w:ascii="Times New Roman" w:hAnsi="Times New Roman" w:cs="Times New Roman"/>
              </w:rPr>
              <w:t>6</w:t>
            </w:r>
          </w:p>
        </w:tc>
        <w:tc>
          <w:tcPr>
            <w:tcW w:w="1135" w:type="dxa"/>
            <w:tcBorders>
              <w:top w:val="nil"/>
              <w:left w:val="nil"/>
              <w:bottom w:val="nil"/>
              <w:right w:val="nil"/>
            </w:tcBorders>
            <w:vAlign w:val="center"/>
          </w:tcPr>
          <w:p w14:paraId="3EE2DAF9" w14:textId="77777777" w:rsidR="003826E4" w:rsidRDefault="00000000">
            <w:pPr>
              <w:jc w:val="center"/>
              <w:rPr>
                <w:rFonts w:ascii="Times New Roman" w:hAnsi="Times New Roman" w:cs="Times New Roman"/>
                <w:b/>
                <w:bCs/>
              </w:rPr>
            </w:pPr>
            <w:r>
              <w:rPr>
                <w:rFonts w:ascii="Times New Roman" w:hAnsi="Times New Roman" w:cs="Times New Roman"/>
              </w:rPr>
              <w:t>1.0</w:t>
            </w:r>
          </w:p>
        </w:tc>
        <w:tc>
          <w:tcPr>
            <w:tcW w:w="1710" w:type="dxa"/>
            <w:tcBorders>
              <w:top w:val="nil"/>
              <w:left w:val="nil"/>
              <w:bottom w:val="nil"/>
              <w:right w:val="nil"/>
            </w:tcBorders>
            <w:vAlign w:val="center"/>
          </w:tcPr>
          <w:p w14:paraId="1FF7563B" w14:textId="77777777" w:rsidR="003826E4" w:rsidRDefault="00000000">
            <w:pPr>
              <w:jc w:val="center"/>
              <w:rPr>
                <w:rFonts w:ascii="Times New Roman" w:hAnsi="Times New Roman" w:cs="Times New Roman"/>
                <w:b/>
                <w:bCs/>
              </w:rPr>
            </w:pPr>
            <w:r>
              <w:rPr>
                <w:rFonts w:ascii="Times New Roman" w:hAnsi="Times New Roman" w:cs="Times New Roman"/>
              </w:rPr>
              <w:t>0.4</w:t>
            </w:r>
          </w:p>
        </w:tc>
        <w:tc>
          <w:tcPr>
            <w:tcW w:w="1660" w:type="dxa"/>
            <w:tcBorders>
              <w:top w:val="nil"/>
              <w:left w:val="nil"/>
              <w:bottom w:val="nil"/>
              <w:right w:val="nil"/>
            </w:tcBorders>
            <w:vAlign w:val="center"/>
          </w:tcPr>
          <w:p w14:paraId="6EB3CBC1" w14:textId="77777777" w:rsidR="003826E4" w:rsidRDefault="00000000">
            <w:pPr>
              <w:jc w:val="center"/>
              <w:rPr>
                <w:rFonts w:ascii="Times New Roman" w:hAnsi="Times New Roman" w:cs="Times New Roman"/>
                <w:b/>
                <w:bCs/>
              </w:rPr>
            </w:pPr>
            <w:r>
              <w:rPr>
                <w:rFonts w:ascii="Times New Roman" w:hAnsi="Times New Roman" w:cs="Times New Roman" w:hint="eastAsia"/>
              </w:rPr>
              <w:t>5</w:t>
            </w:r>
          </w:p>
        </w:tc>
        <w:tc>
          <w:tcPr>
            <w:tcW w:w="889" w:type="dxa"/>
            <w:tcBorders>
              <w:top w:val="nil"/>
              <w:left w:val="nil"/>
              <w:bottom w:val="nil"/>
              <w:right w:val="nil"/>
            </w:tcBorders>
            <w:vAlign w:val="center"/>
          </w:tcPr>
          <w:p w14:paraId="029C9F68" w14:textId="77777777" w:rsidR="003826E4" w:rsidRDefault="00000000">
            <w:pPr>
              <w:jc w:val="center"/>
              <w:rPr>
                <w:rFonts w:ascii="Times New Roman" w:hAnsi="Times New Roman" w:cs="Times New Roman"/>
                <w:b/>
                <w:bCs/>
              </w:rPr>
            </w:pPr>
            <w:r>
              <w:rPr>
                <w:rFonts w:ascii="Times New Roman" w:hAnsi="Times New Roman" w:cs="Times New Roman"/>
              </w:rPr>
              <w:t>1.5</w:t>
            </w:r>
          </w:p>
        </w:tc>
        <w:tc>
          <w:tcPr>
            <w:tcW w:w="1963" w:type="dxa"/>
            <w:tcBorders>
              <w:top w:val="nil"/>
              <w:left w:val="nil"/>
              <w:bottom w:val="nil"/>
              <w:right w:val="nil"/>
            </w:tcBorders>
            <w:vAlign w:val="center"/>
          </w:tcPr>
          <w:p w14:paraId="4D9C08A9" w14:textId="77777777" w:rsidR="003826E4" w:rsidRDefault="00000000">
            <w:pPr>
              <w:jc w:val="center"/>
              <w:rPr>
                <w:rFonts w:ascii="Times New Roman" w:hAnsi="Times New Roman" w:cs="Times New Roman"/>
                <w:b/>
                <w:bCs/>
              </w:rPr>
            </w:pPr>
            <w:r>
              <w:rPr>
                <w:rFonts w:ascii="Times New Roman" w:hAnsi="Times New Roman" w:cs="Times New Roman"/>
              </w:rPr>
              <w:t>21.8</w:t>
            </w:r>
          </w:p>
        </w:tc>
        <w:tc>
          <w:tcPr>
            <w:tcW w:w="1500" w:type="dxa"/>
            <w:tcBorders>
              <w:top w:val="nil"/>
              <w:left w:val="nil"/>
              <w:bottom w:val="nil"/>
              <w:right w:val="nil"/>
            </w:tcBorders>
          </w:tcPr>
          <w:p w14:paraId="760517DB" w14:textId="77777777" w:rsidR="003826E4" w:rsidRDefault="00000000">
            <w:pPr>
              <w:jc w:val="center"/>
              <w:rPr>
                <w:rFonts w:ascii="Times New Roman" w:hAnsi="Times New Roman" w:cs="Times New Roman"/>
                <w:b/>
                <w:bCs/>
              </w:rPr>
            </w:pPr>
            <w:r>
              <w:rPr>
                <w:rFonts w:ascii="Times New Roman" w:hAnsi="Times New Roman" w:cs="Times New Roman"/>
              </w:rPr>
              <w:t>4</w:t>
            </w:r>
          </w:p>
        </w:tc>
      </w:tr>
      <w:tr w:rsidR="003826E4" w14:paraId="243DDB8C" w14:textId="77777777">
        <w:tc>
          <w:tcPr>
            <w:tcW w:w="491" w:type="dxa"/>
            <w:tcBorders>
              <w:top w:val="nil"/>
              <w:left w:val="nil"/>
              <w:bottom w:val="nil"/>
              <w:right w:val="nil"/>
            </w:tcBorders>
            <w:vAlign w:val="center"/>
          </w:tcPr>
          <w:p w14:paraId="5B567774" w14:textId="77777777" w:rsidR="003826E4" w:rsidRDefault="00000000">
            <w:pPr>
              <w:jc w:val="center"/>
              <w:rPr>
                <w:rFonts w:ascii="Times New Roman" w:hAnsi="Times New Roman" w:cs="Times New Roman"/>
                <w:b/>
                <w:bCs/>
              </w:rPr>
            </w:pPr>
            <w:r>
              <w:rPr>
                <w:rFonts w:ascii="Times New Roman" w:hAnsi="Times New Roman" w:cs="Times New Roman"/>
              </w:rPr>
              <w:t>7</w:t>
            </w:r>
          </w:p>
        </w:tc>
        <w:tc>
          <w:tcPr>
            <w:tcW w:w="1135" w:type="dxa"/>
            <w:tcBorders>
              <w:top w:val="nil"/>
              <w:left w:val="nil"/>
              <w:bottom w:val="nil"/>
              <w:right w:val="nil"/>
            </w:tcBorders>
            <w:vAlign w:val="center"/>
          </w:tcPr>
          <w:p w14:paraId="1F31794E" w14:textId="77777777" w:rsidR="003826E4" w:rsidRDefault="00000000">
            <w:pPr>
              <w:jc w:val="center"/>
              <w:rPr>
                <w:rFonts w:ascii="Times New Roman" w:hAnsi="Times New Roman" w:cs="Times New Roman"/>
                <w:b/>
                <w:bCs/>
              </w:rPr>
            </w:pPr>
            <w:r>
              <w:rPr>
                <w:rFonts w:ascii="Times New Roman" w:hAnsi="Times New Roman" w:cs="Times New Roman"/>
              </w:rPr>
              <w:t>1.5</w:t>
            </w:r>
          </w:p>
        </w:tc>
        <w:tc>
          <w:tcPr>
            <w:tcW w:w="1710" w:type="dxa"/>
            <w:tcBorders>
              <w:top w:val="nil"/>
              <w:left w:val="nil"/>
              <w:bottom w:val="nil"/>
              <w:right w:val="nil"/>
            </w:tcBorders>
            <w:vAlign w:val="center"/>
          </w:tcPr>
          <w:p w14:paraId="480768D9" w14:textId="77777777" w:rsidR="003826E4" w:rsidRDefault="00000000">
            <w:pPr>
              <w:jc w:val="center"/>
              <w:rPr>
                <w:rFonts w:ascii="Times New Roman" w:hAnsi="Times New Roman" w:cs="Times New Roman"/>
                <w:b/>
                <w:bCs/>
              </w:rPr>
            </w:pPr>
            <w:r>
              <w:rPr>
                <w:rFonts w:ascii="Times New Roman" w:hAnsi="Times New Roman" w:cs="Times New Roman"/>
              </w:rPr>
              <w:t>0</w:t>
            </w:r>
          </w:p>
        </w:tc>
        <w:tc>
          <w:tcPr>
            <w:tcW w:w="1660" w:type="dxa"/>
            <w:tcBorders>
              <w:top w:val="nil"/>
              <w:left w:val="nil"/>
              <w:bottom w:val="nil"/>
              <w:right w:val="nil"/>
            </w:tcBorders>
            <w:vAlign w:val="center"/>
          </w:tcPr>
          <w:p w14:paraId="5F4E198F" w14:textId="77777777" w:rsidR="003826E4" w:rsidRDefault="00000000">
            <w:pPr>
              <w:jc w:val="center"/>
              <w:rPr>
                <w:rFonts w:ascii="Times New Roman" w:hAnsi="Times New Roman" w:cs="Times New Roman"/>
                <w:b/>
                <w:bCs/>
              </w:rPr>
            </w:pPr>
            <w:r>
              <w:rPr>
                <w:rFonts w:ascii="Times New Roman" w:hAnsi="Times New Roman" w:cs="Times New Roman" w:hint="eastAsia"/>
              </w:rPr>
              <w:t>15</w:t>
            </w:r>
          </w:p>
        </w:tc>
        <w:tc>
          <w:tcPr>
            <w:tcW w:w="889" w:type="dxa"/>
            <w:tcBorders>
              <w:top w:val="nil"/>
              <w:left w:val="nil"/>
              <w:bottom w:val="nil"/>
              <w:right w:val="nil"/>
            </w:tcBorders>
            <w:vAlign w:val="center"/>
          </w:tcPr>
          <w:p w14:paraId="52375CCA" w14:textId="77777777" w:rsidR="003826E4" w:rsidRDefault="00000000">
            <w:pPr>
              <w:jc w:val="center"/>
              <w:rPr>
                <w:rFonts w:ascii="Times New Roman" w:hAnsi="Times New Roman" w:cs="Times New Roman"/>
                <w:b/>
                <w:bCs/>
              </w:rPr>
            </w:pPr>
            <w:r>
              <w:rPr>
                <w:rFonts w:ascii="Times New Roman" w:hAnsi="Times New Roman" w:cs="Times New Roman"/>
              </w:rPr>
              <w:t>1.5</w:t>
            </w:r>
          </w:p>
        </w:tc>
        <w:tc>
          <w:tcPr>
            <w:tcW w:w="1963" w:type="dxa"/>
            <w:tcBorders>
              <w:top w:val="nil"/>
              <w:left w:val="nil"/>
              <w:bottom w:val="nil"/>
              <w:right w:val="nil"/>
            </w:tcBorders>
            <w:vAlign w:val="center"/>
          </w:tcPr>
          <w:p w14:paraId="30EF830E" w14:textId="77777777" w:rsidR="003826E4" w:rsidRDefault="00000000">
            <w:pPr>
              <w:jc w:val="center"/>
              <w:rPr>
                <w:rFonts w:ascii="Times New Roman" w:hAnsi="Times New Roman" w:cs="Times New Roman"/>
                <w:b/>
                <w:bCs/>
              </w:rPr>
            </w:pPr>
            <w:r>
              <w:rPr>
                <w:rFonts w:ascii="Times New Roman" w:hAnsi="Times New Roman" w:cs="Times New Roman"/>
              </w:rPr>
              <w:t>19.4</w:t>
            </w:r>
          </w:p>
        </w:tc>
        <w:tc>
          <w:tcPr>
            <w:tcW w:w="1500" w:type="dxa"/>
            <w:tcBorders>
              <w:top w:val="nil"/>
              <w:left w:val="nil"/>
              <w:bottom w:val="nil"/>
              <w:right w:val="nil"/>
            </w:tcBorders>
          </w:tcPr>
          <w:p w14:paraId="6F838979" w14:textId="77777777" w:rsidR="003826E4" w:rsidRDefault="00000000">
            <w:pPr>
              <w:jc w:val="center"/>
              <w:rPr>
                <w:rFonts w:ascii="Times New Roman" w:hAnsi="Times New Roman" w:cs="Times New Roman"/>
                <w:b/>
                <w:bCs/>
              </w:rPr>
            </w:pPr>
            <w:r>
              <w:rPr>
                <w:rFonts w:ascii="Times New Roman" w:hAnsi="Times New Roman" w:cs="Times New Roman"/>
              </w:rPr>
              <w:t>3</w:t>
            </w:r>
          </w:p>
        </w:tc>
      </w:tr>
      <w:tr w:rsidR="003826E4" w14:paraId="7C02AB60" w14:textId="77777777">
        <w:tc>
          <w:tcPr>
            <w:tcW w:w="491" w:type="dxa"/>
            <w:tcBorders>
              <w:top w:val="nil"/>
              <w:left w:val="nil"/>
              <w:bottom w:val="nil"/>
              <w:right w:val="nil"/>
            </w:tcBorders>
            <w:vAlign w:val="center"/>
          </w:tcPr>
          <w:p w14:paraId="741C559C" w14:textId="77777777" w:rsidR="003826E4" w:rsidRDefault="00000000">
            <w:pPr>
              <w:jc w:val="center"/>
              <w:rPr>
                <w:rFonts w:ascii="Times New Roman" w:hAnsi="Times New Roman" w:cs="Times New Roman"/>
                <w:b/>
                <w:bCs/>
              </w:rPr>
            </w:pPr>
            <w:r>
              <w:rPr>
                <w:rFonts w:ascii="Times New Roman" w:hAnsi="Times New Roman" w:cs="Times New Roman"/>
              </w:rPr>
              <w:t>8</w:t>
            </w:r>
          </w:p>
        </w:tc>
        <w:tc>
          <w:tcPr>
            <w:tcW w:w="1135" w:type="dxa"/>
            <w:tcBorders>
              <w:top w:val="nil"/>
              <w:left w:val="nil"/>
              <w:bottom w:val="nil"/>
              <w:right w:val="nil"/>
            </w:tcBorders>
            <w:vAlign w:val="center"/>
          </w:tcPr>
          <w:p w14:paraId="7E0D3402" w14:textId="77777777" w:rsidR="003826E4" w:rsidRDefault="00000000">
            <w:pPr>
              <w:jc w:val="center"/>
              <w:rPr>
                <w:rFonts w:ascii="Times New Roman" w:hAnsi="Times New Roman" w:cs="Times New Roman"/>
                <w:b/>
                <w:bCs/>
              </w:rPr>
            </w:pPr>
            <w:r>
              <w:rPr>
                <w:rFonts w:ascii="Times New Roman" w:hAnsi="Times New Roman" w:cs="Times New Roman"/>
              </w:rPr>
              <w:t>1.5</w:t>
            </w:r>
          </w:p>
        </w:tc>
        <w:tc>
          <w:tcPr>
            <w:tcW w:w="1710" w:type="dxa"/>
            <w:tcBorders>
              <w:top w:val="nil"/>
              <w:left w:val="nil"/>
              <w:bottom w:val="nil"/>
              <w:right w:val="nil"/>
            </w:tcBorders>
            <w:vAlign w:val="center"/>
          </w:tcPr>
          <w:p w14:paraId="5B91381F" w14:textId="77777777" w:rsidR="003826E4" w:rsidRDefault="00000000">
            <w:pPr>
              <w:jc w:val="center"/>
              <w:rPr>
                <w:rFonts w:ascii="Times New Roman" w:hAnsi="Times New Roman" w:cs="Times New Roman"/>
                <w:b/>
                <w:bCs/>
              </w:rPr>
            </w:pPr>
            <w:r>
              <w:rPr>
                <w:rFonts w:ascii="Times New Roman" w:hAnsi="Times New Roman" w:cs="Times New Roman"/>
              </w:rPr>
              <w:t>0.2</w:t>
            </w:r>
          </w:p>
        </w:tc>
        <w:tc>
          <w:tcPr>
            <w:tcW w:w="1660" w:type="dxa"/>
            <w:tcBorders>
              <w:top w:val="nil"/>
              <w:left w:val="nil"/>
              <w:bottom w:val="nil"/>
              <w:right w:val="nil"/>
            </w:tcBorders>
            <w:vAlign w:val="center"/>
          </w:tcPr>
          <w:p w14:paraId="6D22DFCA" w14:textId="77777777" w:rsidR="003826E4" w:rsidRDefault="00000000">
            <w:pPr>
              <w:jc w:val="center"/>
              <w:rPr>
                <w:rFonts w:ascii="Times New Roman" w:hAnsi="Times New Roman" w:cs="Times New Roman"/>
                <w:b/>
                <w:bCs/>
              </w:rPr>
            </w:pPr>
            <w:r>
              <w:rPr>
                <w:rFonts w:ascii="Times New Roman" w:hAnsi="Times New Roman" w:cs="Times New Roman" w:hint="eastAsia"/>
              </w:rPr>
              <w:t>5</w:t>
            </w:r>
          </w:p>
        </w:tc>
        <w:tc>
          <w:tcPr>
            <w:tcW w:w="889" w:type="dxa"/>
            <w:tcBorders>
              <w:top w:val="nil"/>
              <w:left w:val="nil"/>
              <w:bottom w:val="nil"/>
              <w:right w:val="nil"/>
            </w:tcBorders>
            <w:vAlign w:val="center"/>
          </w:tcPr>
          <w:p w14:paraId="6DF0431D" w14:textId="77777777" w:rsidR="003826E4" w:rsidRDefault="00000000">
            <w:pPr>
              <w:jc w:val="center"/>
              <w:rPr>
                <w:rFonts w:ascii="Times New Roman" w:hAnsi="Times New Roman" w:cs="Times New Roman"/>
                <w:b/>
                <w:bCs/>
              </w:rPr>
            </w:pPr>
            <w:r>
              <w:rPr>
                <w:rFonts w:ascii="Times New Roman" w:hAnsi="Times New Roman" w:cs="Times New Roman"/>
              </w:rPr>
              <w:t>2</w:t>
            </w:r>
          </w:p>
        </w:tc>
        <w:tc>
          <w:tcPr>
            <w:tcW w:w="1963" w:type="dxa"/>
            <w:tcBorders>
              <w:top w:val="nil"/>
              <w:left w:val="nil"/>
              <w:bottom w:val="nil"/>
              <w:right w:val="nil"/>
            </w:tcBorders>
            <w:vAlign w:val="center"/>
          </w:tcPr>
          <w:p w14:paraId="354B9DC1" w14:textId="77777777" w:rsidR="003826E4" w:rsidRDefault="00000000">
            <w:pPr>
              <w:jc w:val="center"/>
              <w:rPr>
                <w:rFonts w:ascii="Times New Roman" w:hAnsi="Times New Roman" w:cs="Times New Roman"/>
                <w:b/>
                <w:bCs/>
              </w:rPr>
            </w:pPr>
            <w:r>
              <w:rPr>
                <w:rFonts w:ascii="Times New Roman" w:hAnsi="Times New Roman" w:cs="Times New Roman"/>
              </w:rPr>
              <w:t>22.9</w:t>
            </w:r>
          </w:p>
        </w:tc>
        <w:tc>
          <w:tcPr>
            <w:tcW w:w="1500" w:type="dxa"/>
            <w:tcBorders>
              <w:top w:val="nil"/>
              <w:left w:val="nil"/>
              <w:bottom w:val="nil"/>
              <w:right w:val="nil"/>
            </w:tcBorders>
          </w:tcPr>
          <w:p w14:paraId="30EFD672" w14:textId="77777777" w:rsidR="003826E4" w:rsidRDefault="00000000">
            <w:pPr>
              <w:jc w:val="center"/>
              <w:rPr>
                <w:rFonts w:ascii="Times New Roman" w:hAnsi="Times New Roman" w:cs="Times New Roman"/>
                <w:b/>
                <w:bCs/>
              </w:rPr>
            </w:pPr>
            <w:r>
              <w:rPr>
                <w:rFonts w:ascii="Times New Roman" w:hAnsi="Times New Roman" w:cs="Times New Roman"/>
              </w:rPr>
              <w:t>4</w:t>
            </w:r>
          </w:p>
        </w:tc>
      </w:tr>
      <w:tr w:rsidR="003826E4" w14:paraId="6283E183" w14:textId="77777777">
        <w:tc>
          <w:tcPr>
            <w:tcW w:w="491" w:type="dxa"/>
            <w:tcBorders>
              <w:top w:val="nil"/>
              <w:left w:val="nil"/>
              <w:right w:val="nil"/>
            </w:tcBorders>
            <w:vAlign w:val="center"/>
          </w:tcPr>
          <w:p w14:paraId="0D758B86" w14:textId="77777777" w:rsidR="003826E4" w:rsidRDefault="00000000">
            <w:pPr>
              <w:jc w:val="center"/>
              <w:rPr>
                <w:rFonts w:ascii="Times New Roman" w:hAnsi="Times New Roman" w:cs="Times New Roman"/>
                <w:b/>
                <w:bCs/>
              </w:rPr>
            </w:pPr>
            <w:r>
              <w:rPr>
                <w:rFonts w:ascii="Times New Roman" w:hAnsi="Times New Roman" w:cs="Times New Roman"/>
              </w:rPr>
              <w:t>9</w:t>
            </w:r>
          </w:p>
        </w:tc>
        <w:tc>
          <w:tcPr>
            <w:tcW w:w="1135" w:type="dxa"/>
            <w:tcBorders>
              <w:top w:val="nil"/>
              <w:left w:val="nil"/>
              <w:right w:val="nil"/>
            </w:tcBorders>
            <w:vAlign w:val="center"/>
          </w:tcPr>
          <w:p w14:paraId="71763AB7" w14:textId="77777777" w:rsidR="003826E4" w:rsidRDefault="00000000">
            <w:pPr>
              <w:jc w:val="center"/>
              <w:rPr>
                <w:rFonts w:ascii="Times New Roman" w:hAnsi="Times New Roman" w:cs="Times New Roman"/>
                <w:b/>
                <w:bCs/>
              </w:rPr>
            </w:pPr>
            <w:r>
              <w:rPr>
                <w:rFonts w:ascii="Times New Roman" w:hAnsi="Times New Roman" w:cs="Times New Roman"/>
              </w:rPr>
              <w:t>1.5</w:t>
            </w:r>
          </w:p>
        </w:tc>
        <w:tc>
          <w:tcPr>
            <w:tcW w:w="1710" w:type="dxa"/>
            <w:tcBorders>
              <w:top w:val="nil"/>
              <w:left w:val="nil"/>
              <w:right w:val="nil"/>
            </w:tcBorders>
            <w:vAlign w:val="center"/>
          </w:tcPr>
          <w:p w14:paraId="5FB770AB" w14:textId="77777777" w:rsidR="003826E4" w:rsidRDefault="00000000">
            <w:pPr>
              <w:jc w:val="center"/>
              <w:rPr>
                <w:rFonts w:ascii="Times New Roman" w:hAnsi="Times New Roman" w:cs="Times New Roman"/>
                <w:b/>
                <w:bCs/>
              </w:rPr>
            </w:pPr>
            <w:r>
              <w:rPr>
                <w:rFonts w:ascii="Times New Roman" w:hAnsi="Times New Roman" w:cs="Times New Roman"/>
              </w:rPr>
              <w:t>0.4</w:t>
            </w:r>
          </w:p>
        </w:tc>
        <w:tc>
          <w:tcPr>
            <w:tcW w:w="1660" w:type="dxa"/>
            <w:tcBorders>
              <w:top w:val="nil"/>
              <w:left w:val="nil"/>
              <w:right w:val="nil"/>
            </w:tcBorders>
            <w:vAlign w:val="center"/>
          </w:tcPr>
          <w:p w14:paraId="1B6A496F" w14:textId="77777777" w:rsidR="003826E4" w:rsidRDefault="00000000">
            <w:pPr>
              <w:jc w:val="center"/>
              <w:rPr>
                <w:rFonts w:ascii="Times New Roman" w:hAnsi="Times New Roman" w:cs="Times New Roman"/>
                <w:b/>
                <w:bCs/>
              </w:rPr>
            </w:pPr>
            <w:r>
              <w:rPr>
                <w:rFonts w:ascii="Times New Roman" w:hAnsi="Times New Roman" w:cs="Times New Roman" w:hint="eastAsia"/>
              </w:rPr>
              <w:t>10</w:t>
            </w:r>
          </w:p>
        </w:tc>
        <w:tc>
          <w:tcPr>
            <w:tcW w:w="889" w:type="dxa"/>
            <w:tcBorders>
              <w:top w:val="nil"/>
              <w:left w:val="nil"/>
              <w:right w:val="nil"/>
            </w:tcBorders>
            <w:vAlign w:val="center"/>
          </w:tcPr>
          <w:p w14:paraId="578FDDB9" w14:textId="77777777" w:rsidR="003826E4" w:rsidRDefault="00000000">
            <w:pPr>
              <w:jc w:val="center"/>
              <w:rPr>
                <w:rFonts w:ascii="Times New Roman" w:hAnsi="Times New Roman" w:cs="Times New Roman"/>
                <w:b/>
                <w:bCs/>
              </w:rPr>
            </w:pPr>
            <w:r>
              <w:rPr>
                <w:rFonts w:ascii="Times New Roman" w:hAnsi="Times New Roman" w:cs="Times New Roman"/>
              </w:rPr>
              <w:t>1</w:t>
            </w:r>
          </w:p>
        </w:tc>
        <w:tc>
          <w:tcPr>
            <w:tcW w:w="1963" w:type="dxa"/>
            <w:tcBorders>
              <w:top w:val="nil"/>
              <w:left w:val="nil"/>
              <w:right w:val="nil"/>
            </w:tcBorders>
            <w:vAlign w:val="center"/>
          </w:tcPr>
          <w:p w14:paraId="4539D71A" w14:textId="77777777" w:rsidR="003826E4" w:rsidRDefault="00000000">
            <w:pPr>
              <w:jc w:val="center"/>
              <w:rPr>
                <w:rFonts w:ascii="Times New Roman" w:hAnsi="Times New Roman" w:cs="Times New Roman"/>
                <w:b/>
                <w:bCs/>
              </w:rPr>
            </w:pPr>
            <w:r>
              <w:rPr>
                <w:rFonts w:ascii="Times New Roman" w:hAnsi="Times New Roman" w:cs="Times New Roman"/>
              </w:rPr>
              <w:t>18.1</w:t>
            </w:r>
          </w:p>
        </w:tc>
        <w:tc>
          <w:tcPr>
            <w:tcW w:w="1500" w:type="dxa"/>
            <w:tcBorders>
              <w:top w:val="nil"/>
              <w:left w:val="nil"/>
              <w:right w:val="nil"/>
            </w:tcBorders>
          </w:tcPr>
          <w:p w14:paraId="56FDD291" w14:textId="77777777" w:rsidR="003826E4" w:rsidRDefault="00000000">
            <w:pPr>
              <w:jc w:val="center"/>
              <w:rPr>
                <w:rFonts w:ascii="Times New Roman" w:hAnsi="Times New Roman" w:cs="Times New Roman"/>
                <w:b/>
                <w:bCs/>
              </w:rPr>
            </w:pPr>
            <w:r>
              <w:rPr>
                <w:rFonts w:ascii="Times New Roman" w:hAnsi="Times New Roman" w:cs="Times New Roman"/>
              </w:rPr>
              <w:t>4</w:t>
            </w:r>
          </w:p>
        </w:tc>
      </w:tr>
    </w:tbl>
    <w:p w14:paraId="786F3A73" w14:textId="77777777" w:rsidR="003826E4" w:rsidRDefault="003826E4">
      <w:pPr>
        <w:rPr>
          <w:rFonts w:ascii="Times New Roman" w:hAnsi="Times New Roman" w:cs="Times New Roman"/>
          <w:b/>
          <w:bCs/>
        </w:rPr>
      </w:pPr>
    </w:p>
    <w:p w14:paraId="5E224224" w14:textId="77777777" w:rsidR="003826E4" w:rsidRDefault="00000000">
      <w:pPr>
        <w:rPr>
          <w:rFonts w:ascii="Times New Roman" w:hAnsi="Times New Roman" w:cs="Times New Roman"/>
          <w:b/>
          <w:bCs/>
          <w:sz w:val="24"/>
          <w:szCs w:val="24"/>
        </w:rPr>
      </w:pPr>
      <w:r>
        <w:rPr>
          <w:rFonts w:ascii="Times New Roman" w:hAnsi="Times New Roman" w:cs="Times New Roman"/>
          <w:b/>
          <w:bCs/>
          <w:sz w:val="24"/>
          <w:szCs w:val="24"/>
        </w:rPr>
        <w:t>Analysis of the molecular weight and the</w:t>
      </w:r>
      <w:r>
        <w:rPr>
          <w:rFonts w:ascii="Times New Roman" w:hAnsi="Times New Roman" w:cs="Times New Roman" w:hint="eastAsia"/>
          <w:b/>
          <w:bCs/>
          <w:sz w:val="24"/>
          <w:szCs w:val="24"/>
        </w:rPr>
        <w:t xml:space="preserve"> </w:t>
      </w:r>
      <w:r>
        <w:rPr>
          <w:rFonts w:ascii="Times New Roman" w:hAnsi="Times New Roman" w:cs="Times New Roman"/>
          <w:b/>
          <w:bCs/>
          <w:sz w:val="24"/>
          <w:szCs w:val="24"/>
        </w:rPr>
        <w:t>structure optimised formulation of the copolymer</w:t>
      </w:r>
      <w:r>
        <w:rPr>
          <w:rFonts w:ascii="Times New Roman" w:hAnsi="Times New Roman" w:cs="Times New Roman" w:hint="eastAsia"/>
          <w:b/>
          <w:bCs/>
          <w:sz w:val="24"/>
          <w:szCs w:val="24"/>
        </w:rPr>
        <w:t xml:space="preserve"> </w:t>
      </w:r>
      <w:r>
        <w:rPr>
          <w:rFonts w:ascii="Times New Roman" w:hAnsi="Times New Roman" w:cs="Times New Roman"/>
          <w:b/>
          <w:bCs/>
          <w:sz w:val="24"/>
          <w:szCs w:val="24"/>
        </w:rPr>
        <w:t>and its characteristics</w:t>
      </w:r>
    </w:p>
    <w:p w14:paraId="63503C5D" w14:textId="77777777" w:rsidR="003826E4" w:rsidRDefault="00000000">
      <w:pPr>
        <w:widowControl/>
        <w:ind w:firstLineChars="100" w:firstLine="240"/>
        <w:rPr>
          <w:rFonts w:ascii="Times New Roman" w:hAnsi="Times New Roman" w:cs="Times New Roman"/>
          <w:sz w:val="24"/>
          <w:szCs w:val="24"/>
        </w:rPr>
      </w:pPr>
      <w:r>
        <w:rPr>
          <w:rFonts w:hint="eastAsia"/>
          <w:sz w:val="24"/>
          <w:szCs w:val="24"/>
        </w:rPr>
        <w:t xml:space="preserve"> </w:t>
      </w:r>
      <w:r>
        <w:rPr>
          <w:rFonts w:ascii="Times New Roman" w:hAnsi="Times New Roman" w:cs="Times New Roman" w:hint="eastAsia"/>
          <w:sz w:val="24"/>
          <w:szCs w:val="24"/>
        </w:rPr>
        <w:t xml:space="preserve">  As shown in Figure 2, the molecular weight and the distribution index (M</w:t>
      </w:r>
      <w:r>
        <w:rPr>
          <w:rFonts w:ascii="Times New Roman" w:hAnsi="Times New Roman" w:cs="Times New Roman" w:hint="eastAsia"/>
          <w:sz w:val="24"/>
          <w:szCs w:val="24"/>
          <w:vertAlign w:val="subscript"/>
        </w:rPr>
        <w:t>w</w:t>
      </w:r>
      <w:r>
        <w:rPr>
          <w:rFonts w:ascii="Times New Roman" w:hAnsi="Times New Roman" w:cs="Times New Roman" w:hint="eastAsia"/>
          <w:sz w:val="24"/>
          <w:szCs w:val="24"/>
        </w:rPr>
        <w:t>/M</w:t>
      </w:r>
      <w:r>
        <w:rPr>
          <w:rFonts w:ascii="Times New Roman" w:hAnsi="Times New Roman" w:cs="Times New Roman" w:hint="eastAsia"/>
          <w:sz w:val="24"/>
          <w:szCs w:val="24"/>
          <w:vertAlign w:val="subscript"/>
        </w:rPr>
        <w:t>n</w:t>
      </w:r>
      <w:r>
        <w:rPr>
          <w:rFonts w:ascii="Times New Roman" w:hAnsi="Times New Roman" w:cs="Times New Roman" w:hint="eastAsia"/>
          <w:sz w:val="24"/>
          <w:szCs w:val="24"/>
        </w:rPr>
        <w:t>) of the polymer auxiliary with silicon are 61187 and 1.83 respectively, which indicates that the copolymer may have good re-tanning and filling properties.</w:t>
      </w:r>
    </w:p>
    <w:p w14:paraId="18289B19" w14:textId="77777777" w:rsidR="003826E4" w:rsidRDefault="00000000">
      <w:pPr>
        <w:widowControl/>
        <w:rPr>
          <w:rFonts w:ascii="Times New Roman" w:hAnsi="Times New Roman" w:cs="Times New Roman"/>
          <w:szCs w:val="21"/>
        </w:rPr>
      </w:pPr>
      <w:r>
        <w:rPr>
          <w:rFonts w:ascii="Times New Roman" w:hAnsi="Times New Roman" w:cs="Times New Roman" w:hint="eastAsia"/>
          <w:sz w:val="24"/>
          <w:szCs w:val="24"/>
        </w:rPr>
        <w:t xml:space="preserve">   Figure 3 show the FTIR spectra of the polymer auxiliary with silicon. The relation between the bands are shown as Table V. The chemical structure is confirmed by FTIR</w:t>
      </w:r>
      <w:r>
        <w:rPr>
          <w:rFonts w:ascii="Times New Roman" w:hAnsi="Times New Roman" w:cs="Times New Roman" w:hint="eastAsia"/>
          <w:sz w:val="24"/>
          <w:szCs w:val="24"/>
          <w:vertAlign w:val="superscript"/>
        </w:rPr>
        <w:t>7</w:t>
      </w:r>
      <w:r>
        <w:rPr>
          <w:rFonts w:ascii="Times New Roman" w:hAnsi="Times New Roman" w:cs="Times New Roman" w:hint="eastAsia"/>
          <w:sz w:val="24"/>
          <w:szCs w:val="24"/>
        </w:rPr>
        <w:t>.</w:t>
      </w:r>
    </w:p>
    <w:p w14:paraId="68D2C35B" w14:textId="77777777" w:rsidR="003826E4" w:rsidRDefault="00000000">
      <w:pPr>
        <w:widowControl/>
        <w:ind w:firstLineChars="100" w:firstLine="210"/>
        <w:jc w:val="center"/>
        <w:rPr>
          <w:rFonts w:ascii="Times New Roman" w:hAnsi="Times New Roman" w:cs="Times New Roman"/>
          <w:szCs w:val="21"/>
        </w:rPr>
      </w:pPr>
      <w:r>
        <w:rPr>
          <w:rFonts w:hint="eastAsia"/>
          <w:noProof/>
        </w:rPr>
        <w:drawing>
          <wp:inline distT="0" distB="0" distL="114300" distR="114300" wp14:anchorId="2CB3AE74" wp14:editId="04386459">
            <wp:extent cx="4851400" cy="2301875"/>
            <wp:effectExtent l="0" t="0" r="6350" b="3175"/>
            <wp:docPr id="2" name="图片 2" descr="1694299869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94299869909"/>
                    <pic:cNvPicPr>
                      <a:picLocks noChangeAspect="1"/>
                    </pic:cNvPicPr>
                  </pic:nvPicPr>
                  <pic:blipFill>
                    <a:blip r:embed="rId6"/>
                    <a:stretch>
                      <a:fillRect/>
                    </a:stretch>
                  </pic:blipFill>
                  <pic:spPr>
                    <a:xfrm>
                      <a:off x="0" y="0"/>
                      <a:ext cx="4851400" cy="2301875"/>
                    </a:xfrm>
                    <a:prstGeom prst="rect">
                      <a:avLst/>
                    </a:prstGeom>
                  </pic:spPr>
                </pic:pic>
              </a:graphicData>
            </a:graphic>
          </wp:inline>
        </w:drawing>
      </w:r>
    </w:p>
    <w:p w14:paraId="789D5984" w14:textId="77777777" w:rsidR="003826E4" w:rsidRDefault="00000000">
      <w:pPr>
        <w:widowControl/>
        <w:jc w:val="center"/>
        <w:rPr>
          <w:rFonts w:ascii="Times New Roman" w:hAnsi="Times New Roman" w:cs="Times New Roman"/>
          <w:b/>
          <w:bCs/>
          <w:szCs w:val="21"/>
        </w:rPr>
      </w:pPr>
      <w:r>
        <w:rPr>
          <w:rFonts w:ascii="Times New Roman" w:eastAsia="Helvetica-Bold + JZJAAV" w:hAnsi="Times New Roman" w:cs="Times New Roman"/>
          <w:b/>
          <w:bCs/>
          <w:color w:val="231F20"/>
          <w:kern w:val="0"/>
          <w:sz w:val="18"/>
          <w:szCs w:val="18"/>
          <w:lang w:bidi="ar"/>
        </w:rPr>
        <w:t>Figure 2</w:t>
      </w:r>
      <w:r>
        <w:rPr>
          <w:rFonts w:ascii="Times New Roman" w:eastAsia="Helvetica + XUBWPT" w:hAnsi="Times New Roman" w:cs="Times New Roman"/>
          <w:b/>
          <w:bCs/>
          <w:color w:val="231F20"/>
          <w:kern w:val="0"/>
          <w:sz w:val="18"/>
          <w:szCs w:val="18"/>
          <w:lang w:bidi="ar"/>
        </w:rPr>
        <w:t>.</w:t>
      </w:r>
      <w:r>
        <w:rPr>
          <w:rFonts w:ascii="Times New Roman" w:hAnsi="Times New Roman" w:cs="Times New Roman"/>
          <w:b/>
          <w:bCs/>
          <w:szCs w:val="21"/>
        </w:rPr>
        <w:t xml:space="preserve"> Curve of GPC of </w:t>
      </w:r>
      <w:r>
        <w:rPr>
          <w:rFonts w:ascii="Times New Roman" w:hAnsi="Times New Roman" w:cs="Times New Roman" w:hint="eastAsia"/>
          <w:b/>
          <w:bCs/>
          <w:szCs w:val="21"/>
        </w:rPr>
        <w:t>the polymer auxiliary with silicon</w:t>
      </w:r>
    </w:p>
    <w:p w14:paraId="47800687" w14:textId="77777777" w:rsidR="003826E4" w:rsidRDefault="00000000">
      <w:pPr>
        <w:jc w:val="center"/>
      </w:pPr>
      <w:r>
        <w:rPr>
          <w:noProof/>
        </w:rPr>
        <mc:AlternateContent>
          <mc:Choice Requires="wps">
            <w:drawing>
              <wp:anchor distT="0" distB="0" distL="114300" distR="114300" simplePos="0" relativeHeight="251664384" behindDoc="0" locked="0" layoutInCell="1" allowOverlap="1" wp14:anchorId="026E5366" wp14:editId="5D8211D9">
                <wp:simplePos x="0" y="0"/>
                <wp:positionH relativeFrom="column">
                  <wp:posOffset>266065</wp:posOffset>
                </wp:positionH>
                <wp:positionV relativeFrom="paragraph">
                  <wp:posOffset>601980</wp:posOffset>
                </wp:positionV>
                <wp:extent cx="349250" cy="933450"/>
                <wp:effectExtent l="0" t="0" r="12700" b="0"/>
                <wp:wrapNone/>
                <wp:docPr id="8" name="文本框 8"/>
                <wp:cNvGraphicFramePr/>
                <a:graphic xmlns:a="http://schemas.openxmlformats.org/drawingml/2006/main">
                  <a:graphicData uri="http://schemas.microsoft.com/office/word/2010/wordprocessingShape">
                    <wps:wsp>
                      <wps:cNvSpPr txBox="1"/>
                      <wps:spPr>
                        <a:xfrm>
                          <a:off x="0" y="0"/>
                          <a:ext cx="349250" cy="9334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2B39210" w14:textId="77777777" w:rsidR="003826E4" w:rsidRDefault="00000000">
                            <w:pPr>
                              <w:rPr>
                                <w:rFonts w:ascii="Times New Roman" w:hAnsi="Times New Roman" w:cs="Times New Roman"/>
                                <w:sz w:val="18"/>
                                <w:szCs w:val="18"/>
                              </w:rPr>
                            </w:pPr>
                            <w:r>
                              <w:rPr>
                                <w:rFonts w:ascii="Times New Roman" w:hAnsi="Times New Roman" w:cs="Times New Roman" w:hint="eastAsia"/>
                                <w:sz w:val="18"/>
                                <w:szCs w:val="18"/>
                              </w:rPr>
                              <w:t>Transmittance/%</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type w14:anchorId="026E5366" id="_x0000_t202" coordsize="21600,21600" o:spt="202" path="m,l,21600r21600,l21600,xe">
                <v:stroke joinstyle="miter"/>
                <v:path gradientshapeok="t" o:connecttype="rect"/>
              </v:shapetype>
              <v:shape id="文本框 8" o:spid="_x0000_s1026" type="#_x0000_t202" style="position:absolute;left:0;text-align:left;margin-left:20.95pt;margin-top:47.4pt;width:27.5pt;height:7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" fillcolor="white [3201]" stroked="f" strokeweight=".5pt">
                <v:textbox style="layout-flow:vertical-ideographic">
                  <w:txbxContent>
                    <w:p w14:paraId="22B39210" w14:textId="77777777" w:rsidR="003826E4" w:rsidRDefault="00000000">
                      <w:pPr>
                        <w:rPr>
                          <w:rFonts w:ascii="Times New Roman" w:hAnsi="Times New Roman" w:cs="Times New Roman"/>
                          <w:sz w:val="18"/>
                          <w:szCs w:val="18"/>
                        </w:rPr>
                      </w:pPr>
                      <w:r>
                        <w:rPr>
                          <w:rFonts w:ascii="Times New Roman" w:hAnsi="Times New Roman" w:cs="Times New Roman" w:hint="eastAsia"/>
                          <w:sz w:val="18"/>
                          <w:szCs w:val="18"/>
                        </w:rPr>
                        <w:t>Transmittance/%</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61F38899" wp14:editId="56CC5376">
                <wp:simplePos x="0" y="0"/>
                <wp:positionH relativeFrom="column">
                  <wp:posOffset>3689350</wp:posOffset>
                </wp:positionH>
                <wp:positionV relativeFrom="paragraph">
                  <wp:posOffset>2519045</wp:posOffset>
                </wp:positionV>
                <wp:extent cx="1376680" cy="292100"/>
                <wp:effectExtent l="0" t="0" r="13970" b="12700"/>
                <wp:wrapNone/>
                <wp:docPr id="7" name="文本框 7"/>
                <wp:cNvGraphicFramePr/>
                <a:graphic xmlns:a="http://schemas.openxmlformats.org/drawingml/2006/main">
                  <a:graphicData uri="http://schemas.microsoft.com/office/word/2010/wordprocessingShape">
                    <wps:wsp>
                      <wps:cNvSpPr txBox="1"/>
                      <wps:spPr>
                        <a:xfrm>
                          <a:off x="0" y="0"/>
                          <a:ext cx="1376680" cy="2921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08137FA" w14:textId="77777777" w:rsidR="003826E4" w:rsidRDefault="00000000">
                            <w:pPr>
                              <w:rPr>
                                <w:rFonts w:ascii="Times New Roman" w:hAnsi="Times New Roman" w:cs="Times New Roman"/>
                                <w:sz w:val="18"/>
                                <w:szCs w:val="18"/>
                              </w:rPr>
                            </w:pPr>
                            <w:r>
                              <w:rPr>
                                <w:rFonts w:ascii="Times New Roman" w:hAnsi="Times New Roman" w:cs="Times New Roman" w:hint="eastAsia"/>
                                <w:sz w:val="18"/>
                                <w:szCs w:val="18"/>
                              </w:rPr>
                              <w:t>Wave numbers</w:t>
                            </w:r>
                            <w:r>
                              <w:rPr>
                                <w:rFonts w:ascii="Times New Roman" w:hAnsi="Times New Roman" w:cs="Times New Roman"/>
                                <w:sz w:val="18"/>
                                <w:szCs w:val="18"/>
                              </w:rPr>
                              <w:t>/</w:t>
                            </w:r>
                            <w:r>
                              <w:rPr>
                                <w:rFonts w:ascii="Times New Roman" w:hAnsi="Times New Roman" w:cs="Times New Roman" w:hint="eastAsia"/>
                                <w:sz w:val="18"/>
                                <w:szCs w:val="18"/>
                              </w:rPr>
                              <w:t>cm</w:t>
                            </w:r>
                            <w:r>
                              <w:rPr>
                                <w:rFonts w:ascii="Times New Roman" w:hAnsi="Times New Roman" w:cs="Times New Roman" w:hint="eastAsia"/>
                                <w:sz w:val="18"/>
                                <w:szCs w:val="18"/>
                                <w:vertAlign w:val="superscript"/>
                              </w:rPr>
                              <w:t>-1</w:t>
                            </w:r>
                            <w:r>
                              <w:rPr>
                                <w:rFonts w:ascii="Times New Roman" w:hAnsi="Times New Roman" w:cs="Times New Roman"/>
                                <w:sz w:val="18"/>
                                <w:szCs w:val="18"/>
                                <w:vertAlign w:val="superscript"/>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1F38899" id="文本框 7" o:spid="_x0000_s1027" type="#_x0000_t202" style="position:absolute;left:0;text-align:left;margin-left:290.5pt;margin-top:198.35pt;width:108.4pt;height:2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" fillcolor="white [3201]" stroked="f" strokeweight=".5pt">
                <v:textbox>
                  <w:txbxContent>
                    <w:p w14:paraId="708137FA" w14:textId="77777777" w:rsidR="003826E4" w:rsidRDefault="00000000">
                      <w:pPr>
                        <w:rPr>
                          <w:rFonts w:ascii="Times New Roman" w:hAnsi="Times New Roman" w:cs="Times New Roman"/>
                          <w:sz w:val="18"/>
                          <w:szCs w:val="18"/>
                        </w:rPr>
                      </w:pPr>
                      <w:r>
                        <w:rPr>
                          <w:rFonts w:ascii="Times New Roman" w:hAnsi="Times New Roman" w:cs="Times New Roman" w:hint="eastAsia"/>
                          <w:sz w:val="18"/>
                          <w:szCs w:val="18"/>
                        </w:rPr>
                        <w:t>Wave numbers</w:t>
                      </w:r>
                      <w:r>
                        <w:rPr>
                          <w:rFonts w:ascii="Times New Roman" w:hAnsi="Times New Roman" w:cs="Times New Roman"/>
                          <w:sz w:val="18"/>
                          <w:szCs w:val="18"/>
                        </w:rPr>
                        <w:t>/</w:t>
                      </w:r>
                      <w:r>
                        <w:rPr>
                          <w:rFonts w:ascii="Times New Roman" w:hAnsi="Times New Roman" w:cs="Times New Roman" w:hint="eastAsia"/>
                          <w:sz w:val="18"/>
                          <w:szCs w:val="18"/>
                        </w:rPr>
                        <w:t>cm</w:t>
                      </w:r>
                      <w:r>
                        <w:rPr>
                          <w:rFonts w:ascii="Times New Roman" w:hAnsi="Times New Roman" w:cs="Times New Roman" w:hint="eastAsia"/>
                          <w:sz w:val="18"/>
                          <w:szCs w:val="18"/>
                          <w:vertAlign w:val="superscript"/>
                        </w:rPr>
                        <w:t>-1</w:t>
                      </w:r>
                      <w:r>
                        <w:rPr>
                          <w:rFonts w:ascii="Times New Roman" w:hAnsi="Times New Roman" w:cs="Times New Roman"/>
                          <w:sz w:val="18"/>
                          <w:szCs w:val="18"/>
                          <w:vertAlign w:val="superscript"/>
                        </w:rPr>
                        <w:t xml:space="preserve"> </w:t>
                      </w:r>
                    </w:p>
                  </w:txbxContent>
                </v:textbox>
              </v:shape>
            </w:pict>
          </mc:Fallback>
        </mc:AlternateContent>
      </w:r>
      <w:r>
        <w:rPr>
          <w:noProof/>
        </w:rPr>
        <w:drawing>
          <wp:inline distT="0" distB="0" distL="114300" distR="114300" wp14:anchorId="77AAB5B3" wp14:editId="6B097A14">
            <wp:extent cx="4759325" cy="26574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4759325" cy="2657475"/>
                    </a:xfrm>
                    <a:prstGeom prst="rect">
                      <a:avLst/>
                    </a:prstGeom>
                    <a:noFill/>
                    <a:ln>
                      <a:noFill/>
                    </a:ln>
                  </pic:spPr>
                </pic:pic>
              </a:graphicData>
            </a:graphic>
          </wp:inline>
        </w:drawing>
      </w:r>
    </w:p>
    <w:p w14:paraId="15874056" w14:textId="77777777" w:rsidR="003826E4" w:rsidRDefault="00000000">
      <w:pPr>
        <w:widowControl/>
        <w:jc w:val="center"/>
        <w:rPr>
          <w:rFonts w:ascii="Times New Roman" w:hAnsi="Times New Roman" w:cs="Times New Roman"/>
          <w:b/>
          <w:bCs/>
          <w:szCs w:val="21"/>
        </w:rPr>
      </w:pPr>
      <w:r>
        <w:rPr>
          <w:rFonts w:ascii="Times New Roman" w:eastAsia="Helvetica + XUBWPT" w:hAnsi="Times New Roman" w:cs="Times New Roman"/>
          <w:b/>
          <w:bCs/>
          <w:color w:val="231F20"/>
          <w:kern w:val="0"/>
          <w:szCs w:val="21"/>
          <w:lang w:bidi="ar"/>
        </w:rPr>
        <w:t xml:space="preserve">Figure 3. IR Spectrum of </w:t>
      </w:r>
      <w:r>
        <w:rPr>
          <w:rFonts w:ascii="Times New Roman" w:hAnsi="Times New Roman" w:cs="Times New Roman" w:hint="eastAsia"/>
          <w:b/>
          <w:bCs/>
          <w:szCs w:val="21"/>
        </w:rPr>
        <w:t>the polymer auxiliary with silicon</w:t>
      </w:r>
    </w:p>
    <w:p w14:paraId="00BBEE2D" w14:textId="77777777" w:rsidR="003826E4" w:rsidRDefault="003826E4">
      <w:pPr>
        <w:widowControl/>
        <w:jc w:val="center"/>
        <w:rPr>
          <w:rFonts w:ascii="Times New Roman" w:hAnsi="Times New Roman" w:cs="Times New Roman"/>
          <w:b/>
          <w:bCs/>
          <w:szCs w:val="21"/>
        </w:rPr>
      </w:pPr>
    </w:p>
    <w:p w14:paraId="44ACDA09" w14:textId="77777777" w:rsidR="003826E4" w:rsidRDefault="00000000">
      <w:pPr>
        <w:widowControl/>
        <w:jc w:val="left"/>
        <w:rPr>
          <w:rFonts w:ascii="Times New Roman" w:hAnsi="Times New Roman" w:cs="Times New Roman"/>
          <w:b/>
          <w:bCs/>
          <w:szCs w:val="21"/>
        </w:rPr>
      </w:pPr>
      <w:r>
        <w:rPr>
          <w:rFonts w:ascii="Times New Roman" w:hAnsi="Times New Roman" w:cs="Times New Roman" w:hint="eastAsia"/>
          <w:b/>
          <w:bCs/>
          <w:szCs w:val="21"/>
        </w:rPr>
        <w:t xml:space="preserve">TABLE VI </w:t>
      </w:r>
      <w:r>
        <w:rPr>
          <w:rFonts w:ascii="Times New Roman" w:hAnsi="Times New Roman" w:cs="Times New Roman"/>
          <w:b/>
          <w:bCs/>
          <w:szCs w:val="21"/>
        </w:rPr>
        <w:t xml:space="preserve">Relation between the band and the relevant group of </w:t>
      </w:r>
      <w:r>
        <w:rPr>
          <w:rFonts w:ascii="Times New Roman" w:hAnsi="Times New Roman" w:cs="Times New Roman" w:hint="eastAsia"/>
          <w:b/>
          <w:bCs/>
          <w:szCs w:val="21"/>
        </w:rPr>
        <w:t>the polymer auxiliary with silicon</w:t>
      </w:r>
    </w:p>
    <w:tbl>
      <w:tblPr>
        <w:tblStyle w:val="a3"/>
        <w:tblW w:w="0" w:type="auto"/>
        <w:tblInd w:w="1415" w:type="dxa"/>
        <w:tblLook w:val="04A0" w:firstRow="1" w:lastRow="0" w:firstColumn="1" w:lastColumn="0" w:noHBand="0" w:noVBand="1"/>
      </w:tblPr>
      <w:tblGrid>
        <w:gridCol w:w="920"/>
        <w:gridCol w:w="2480"/>
        <w:gridCol w:w="2530"/>
      </w:tblGrid>
      <w:tr w:rsidR="003826E4" w14:paraId="131DF457" w14:textId="77777777">
        <w:tc>
          <w:tcPr>
            <w:tcW w:w="920" w:type="dxa"/>
            <w:tcBorders>
              <w:left w:val="nil"/>
              <w:right w:val="nil"/>
            </w:tcBorders>
          </w:tcPr>
          <w:p w14:paraId="3635731F" w14:textId="77777777" w:rsidR="003826E4" w:rsidRDefault="00000000">
            <w:pPr>
              <w:jc w:val="center"/>
              <w:rPr>
                <w:rFonts w:ascii="Times New Roman" w:hAnsi="Times New Roman" w:cs="Times New Roman"/>
              </w:rPr>
            </w:pPr>
            <w:r>
              <w:rPr>
                <w:rFonts w:ascii="Times New Roman" w:hAnsi="Times New Roman" w:cs="Times New Roman"/>
              </w:rPr>
              <w:t>No</w:t>
            </w:r>
          </w:p>
        </w:tc>
        <w:tc>
          <w:tcPr>
            <w:tcW w:w="2480" w:type="dxa"/>
            <w:tcBorders>
              <w:left w:val="nil"/>
              <w:right w:val="nil"/>
            </w:tcBorders>
          </w:tcPr>
          <w:p w14:paraId="3B8E4820" w14:textId="77777777" w:rsidR="003826E4" w:rsidRDefault="00000000">
            <w:pPr>
              <w:jc w:val="center"/>
              <w:rPr>
                <w:rFonts w:ascii="Times New Roman" w:hAnsi="Times New Roman" w:cs="Times New Roman"/>
              </w:rPr>
            </w:pPr>
            <w:r>
              <w:rPr>
                <w:rFonts w:ascii="Times New Roman" w:hAnsi="Times New Roman" w:cs="Times New Roman" w:hint="eastAsia"/>
              </w:rPr>
              <w:t>Wave numbers</w:t>
            </w:r>
            <w:r>
              <w:rPr>
                <w:rFonts w:ascii="Times New Roman" w:hAnsi="Times New Roman" w:cs="Times New Roman"/>
              </w:rPr>
              <w:t>/</w:t>
            </w:r>
            <w:r>
              <w:rPr>
                <w:rFonts w:ascii="Times New Roman" w:hAnsi="Times New Roman" w:cs="Times New Roman" w:hint="eastAsia"/>
              </w:rPr>
              <w:t>cm</w:t>
            </w:r>
            <w:r>
              <w:rPr>
                <w:rFonts w:ascii="Times New Roman" w:hAnsi="Times New Roman" w:cs="Times New Roman" w:hint="eastAsia"/>
                <w:vertAlign w:val="superscript"/>
              </w:rPr>
              <w:t>-1</w:t>
            </w:r>
            <w:r>
              <w:rPr>
                <w:rFonts w:ascii="Times New Roman" w:hAnsi="Times New Roman" w:cs="Times New Roman"/>
                <w:vertAlign w:val="superscript"/>
              </w:rPr>
              <w:t xml:space="preserve"> </w:t>
            </w:r>
          </w:p>
        </w:tc>
        <w:tc>
          <w:tcPr>
            <w:tcW w:w="2530" w:type="dxa"/>
            <w:tcBorders>
              <w:left w:val="nil"/>
              <w:right w:val="nil"/>
            </w:tcBorders>
          </w:tcPr>
          <w:p w14:paraId="5C71C1A0" w14:textId="77777777" w:rsidR="003826E4" w:rsidRDefault="00000000">
            <w:pPr>
              <w:jc w:val="center"/>
              <w:rPr>
                <w:rFonts w:ascii="Times New Roman" w:hAnsi="Times New Roman" w:cs="Times New Roman"/>
              </w:rPr>
            </w:pPr>
            <w:r>
              <w:rPr>
                <w:rFonts w:ascii="Times New Roman" w:hAnsi="Times New Roman" w:cs="Times New Roman"/>
              </w:rPr>
              <w:t>Group</w:t>
            </w:r>
          </w:p>
        </w:tc>
      </w:tr>
      <w:tr w:rsidR="003826E4" w14:paraId="346504C6" w14:textId="77777777">
        <w:tc>
          <w:tcPr>
            <w:tcW w:w="920" w:type="dxa"/>
            <w:tcBorders>
              <w:left w:val="nil"/>
              <w:bottom w:val="nil"/>
              <w:right w:val="nil"/>
            </w:tcBorders>
          </w:tcPr>
          <w:p w14:paraId="7F335F94" w14:textId="77777777" w:rsidR="003826E4" w:rsidRDefault="00000000">
            <w:pPr>
              <w:jc w:val="center"/>
              <w:rPr>
                <w:rFonts w:ascii="Times New Roman" w:hAnsi="Times New Roman" w:cs="Times New Roman"/>
              </w:rPr>
            </w:pPr>
            <w:r>
              <w:rPr>
                <w:rFonts w:ascii="Times New Roman" w:hAnsi="Times New Roman" w:cs="Times New Roman" w:hint="eastAsia"/>
              </w:rPr>
              <w:t>1</w:t>
            </w:r>
          </w:p>
        </w:tc>
        <w:tc>
          <w:tcPr>
            <w:tcW w:w="2480" w:type="dxa"/>
            <w:tcBorders>
              <w:left w:val="nil"/>
              <w:bottom w:val="nil"/>
              <w:right w:val="nil"/>
            </w:tcBorders>
          </w:tcPr>
          <w:p w14:paraId="70E6B6E2" w14:textId="77777777" w:rsidR="003826E4" w:rsidRDefault="00000000">
            <w:pPr>
              <w:jc w:val="center"/>
              <w:rPr>
                <w:rFonts w:ascii="Times New Roman" w:hAnsi="Times New Roman" w:cs="Times New Roman"/>
              </w:rPr>
            </w:pPr>
            <w:r>
              <w:rPr>
                <w:rFonts w:ascii="Times New Roman" w:hAnsi="Times New Roman" w:cs="Times New Roman" w:hint="eastAsia"/>
              </w:rPr>
              <w:t>3440</w:t>
            </w:r>
          </w:p>
        </w:tc>
        <w:tc>
          <w:tcPr>
            <w:tcW w:w="2530" w:type="dxa"/>
            <w:tcBorders>
              <w:left w:val="nil"/>
              <w:bottom w:val="nil"/>
              <w:right w:val="nil"/>
            </w:tcBorders>
          </w:tcPr>
          <w:p w14:paraId="5E0301B2" w14:textId="77777777" w:rsidR="003826E4" w:rsidRDefault="00000000">
            <w:pPr>
              <w:jc w:val="center"/>
              <w:rPr>
                <w:rFonts w:ascii="Times New Roman" w:hAnsi="Times New Roman" w:cs="Times New Roman"/>
              </w:rPr>
            </w:pPr>
            <w:r>
              <w:rPr>
                <w:rFonts w:ascii="Times New Roman" w:hAnsi="Times New Roman" w:cs="Times New Roman" w:hint="eastAsia"/>
              </w:rPr>
              <w:t>-OH(-COOH)</w:t>
            </w:r>
          </w:p>
        </w:tc>
      </w:tr>
      <w:tr w:rsidR="003826E4" w14:paraId="45D079D9" w14:textId="77777777">
        <w:tc>
          <w:tcPr>
            <w:tcW w:w="920" w:type="dxa"/>
            <w:tcBorders>
              <w:top w:val="nil"/>
              <w:left w:val="nil"/>
              <w:bottom w:val="nil"/>
              <w:right w:val="nil"/>
            </w:tcBorders>
          </w:tcPr>
          <w:p w14:paraId="2274E41E" w14:textId="77777777" w:rsidR="003826E4" w:rsidRDefault="00000000">
            <w:pPr>
              <w:jc w:val="center"/>
              <w:rPr>
                <w:rFonts w:ascii="Times New Roman" w:hAnsi="Times New Roman" w:cs="Times New Roman"/>
              </w:rPr>
            </w:pPr>
            <w:r>
              <w:rPr>
                <w:rFonts w:ascii="Times New Roman" w:hAnsi="Times New Roman" w:cs="Times New Roman" w:hint="eastAsia"/>
              </w:rPr>
              <w:t>2</w:t>
            </w:r>
          </w:p>
        </w:tc>
        <w:tc>
          <w:tcPr>
            <w:tcW w:w="2480" w:type="dxa"/>
            <w:tcBorders>
              <w:top w:val="nil"/>
              <w:left w:val="nil"/>
              <w:bottom w:val="nil"/>
              <w:right w:val="nil"/>
            </w:tcBorders>
          </w:tcPr>
          <w:p w14:paraId="7960119C" w14:textId="77777777" w:rsidR="003826E4" w:rsidRDefault="00000000">
            <w:pPr>
              <w:jc w:val="center"/>
              <w:rPr>
                <w:rFonts w:ascii="Times New Roman" w:hAnsi="Times New Roman" w:cs="Times New Roman"/>
              </w:rPr>
            </w:pPr>
            <w:r>
              <w:rPr>
                <w:rFonts w:ascii="Times New Roman" w:hAnsi="Times New Roman" w:cs="Times New Roman" w:hint="eastAsia"/>
              </w:rPr>
              <w:t>2950</w:t>
            </w:r>
          </w:p>
        </w:tc>
        <w:tc>
          <w:tcPr>
            <w:tcW w:w="2530" w:type="dxa"/>
            <w:tcBorders>
              <w:top w:val="nil"/>
              <w:left w:val="nil"/>
              <w:bottom w:val="nil"/>
              <w:right w:val="nil"/>
            </w:tcBorders>
          </w:tcPr>
          <w:p w14:paraId="75908F25" w14:textId="77777777" w:rsidR="003826E4" w:rsidRDefault="00000000">
            <w:pPr>
              <w:jc w:val="center"/>
              <w:rPr>
                <w:rFonts w:ascii="Times New Roman" w:hAnsi="Times New Roman" w:cs="Times New Roman"/>
              </w:rPr>
            </w:pPr>
            <w:r>
              <w:rPr>
                <w:rFonts w:ascii="Times New Roman" w:hAnsi="Times New Roman" w:cs="Times New Roman" w:hint="eastAsia"/>
              </w:rPr>
              <w:t>C-H(CH</w:t>
            </w:r>
            <w:r>
              <w:rPr>
                <w:rFonts w:ascii="Times New Roman" w:hAnsi="Times New Roman" w:cs="Times New Roman" w:hint="eastAsia"/>
                <w:vertAlign w:val="subscript"/>
              </w:rPr>
              <w:t>3</w:t>
            </w:r>
            <w:r>
              <w:rPr>
                <w:rFonts w:ascii="Times New Roman" w:hAnsi="Times New Roman" w:cs="Times New Roman" w:hint="eastAsia"/>
              </w:rPr>
              <w:t>)</w:t>
            </w:r>
          </w:p>
        </w:tc>
      </w:tr>
      <w:tr w:rsidR="003826E4" w14:paraId="7CB68EFD" w14:textId="77777777">
        <w:tc>
          <w:tcPr>
            <w:tcW w:w="920" w:type="dxa"/>
            <w:tcBorders>
              <w:top w:val="nil"/>
              <w:left w:val="nil"/>
              <w:bottom w:val="nil"/>
              <w:right w:val="nil"/>
            </w:tcBorders>
          </w:tcPr>
          <w:p w14:paraId="69DF59F6" w14:textId="77777777" w:rsidR="003826E4" w:rsidRDefault="00000000">
            <w:pPr>
              <w:jc w:val="center"/>
              <w:rPr>
                <w:rFonts w:ascii="Times New Roman" w:hAnsi="Times New Roman" w:cs="Times New Roman"/>
              </w:rPr>
            </w:pPr>
            <w:r>
              <w:rPr>
                <w:rFonts w:ascii="Times New Roman" w:hAnsi="Times New Roman" w:cs="Times New Roman" w:hint="eastAsia"/>
              </w:rPr>
              <w:t>3</w:t>
            </w:r>
          </w:p>
        </w:tc>
        <w:tc>
          <w:tcPr>
            <w:tcW w:w="2480" w:type="dxa"/>
            <w:tcBorders>
              <w:top w:val="nil"/>
              <w:left w:val="nil"/>
              <w:bottom w:val="nil"/>
              <w:right w:val="nil"/>
            </w:tcBorders>
          </w:tcPr>
          <w:p w14:paraId="388B344B" w14:textId="77777777" w:rsidR="003826E4" w:rsidRDefault="00000000">
            <w:pPr>
              <w:jc w:val="center"/>
              <w:rPr>
                <w:rFonts w:ascii="Times New Roman" w:hAnsi="Times New Roman" w:cs="Times New Roman"/>
              </w:rPr>
            </w:pPr>
            <w:r>
              <w:rPr>
                <w:rFonts w:ascii="Times New Roman" w:hAnsi="Times New Roman" w:cs="Times New Roman" w:hint="eastAsia"/>
              </w:rPr>
              <w:t>2350, 2390</w:t>
            </w:r>
          </w:p>
        </w:tc>
        <w:tc>
          <w:tcPr>
            <w:tcW w:w="2530" w:type="dxa"/>
            <w:tcBorders>
              <w:top w:val="nil"/>
              <w:left w:val="nil"/>
              <w:bottom w:val="nil"/>
              <w:right w:val="nil"/>
            </w:tcBorders>
          </w:tcPr>
          <w:p w14:paraId="4F61F9BC" w14:textId="77777777" w:rsidR="003826E4" w:rsidRDefault="00000000">
            <w:pPr>
              <w:jc w:val="center"/>
              <w:rPr>
                <w:rFonts w:ascii="Times New Roman" w:hAnsi="Times New Roman" w:cs="Times New Roman"/>
              </w:rPr>
            </w:pPr>
            <w:r>
              <w:rPr>
                <w:rFonts w:ascii="Times New Roman" w:hAnsi="Times New Roman" w:cs="Times New Roman" w:hint="eastAsia"/>
              </w:rPr>
              <w:t>-CH=CH-</w:t>
            </w:r>
          </w:p>
        </w:tc>
      </w:tr>
      <w:tr w:rsidR="003826E4" w14:paraId="657F5CF3" w14:textId="77777777">
        <w:tc>
          <w:tcPr>
            <w:tcW w:w="920" w:type="dxa"/>
            <w:tcBorders>
              <w:top w:val="nil"/>
              <w:left w:val="nil"/>
              <w:bottom w:val="nil"/>
              <w:right w:val="nil"/>
            </w:tcBorders>
          </w:tcPr>
          <w:p w14:paraId="02987D1F" w14:textId="77777777" w:rsidR="003826E4" w:rsidRDefault="00000000">
            <w:pPr>
              <w:jc w:val="center"/>
              <w:rPr>
                <w:rFonts w:ascii="Times New Roman" w:hAnsi="Times New Roman" w:cs="Times New Roman"/>
              </w:rPr>
            </w:pPr>
            <w:r>
              <w:rPr>
                <w:rFonts w:ascii="Times New Roman" w:hAnsi="Times New Roman" w:cs="Times New Roman" w:hint="eastAsia"/>
              </w:rPr>
              <w:t>4</w:t>
            </w:r>
          </w:p>
        </w:tc>
        <w:tc>
          <w:tcPr>
            <w:tcW w:w="2480" w:type="dxa"/>
            <w:tcBorders>
              <w:top w:val="nil"/>
              <w:left w:val="nil"/>
              <w:bottom w:val="nil"/>
              <w:right w:val="nil"/>
            </w:tcBorders>
          </w:tcPr>
          <w:p w14:paraId="2F04AF75" w14:textId="77777777" w:rsidR="003826E4" w:rsidRDefault="00000000">
            <w:pPr>
              <w:jc w:val="center"/>
              <w:rPr>
                <w:rFonts w:ascii="Times New Roman" w:hAnsi="Times New Roman" w:cs="Times New Roman"/>
              </w:rPr>
            </w:pPr>
            <w:r>
              <w:rPr>
                <w:rFonts w:ascii="Times New Roman" w:hAnsi="Times New Roman" w:cs="Times New Roman" w:hint="eastAsia"/>
              </w:rPr>
              <w:t>1700</w:t>
            </w:r>
          </w:p>
        </w:tc>
        <w:tc>
          <w:tcPr>
            <w:tcW w:w="2530" w:type="dxa"/>
            <w:tcBorders>
              <w:top w:val="nil"/>
              <w:left w:val="nil"/>
              <w:bottom w:val="nil"/>
              <w:right w:val="nil"/>
            </w:tcBorders>
          </w:tcPr>
          <w:p w14:paraId="61CBE0E3" w14:textId="77777777" w:rsidR="003826E4" w:rsidRDefault="00000000">
            <w:pPr>
              <w:jc w:val="center"/>
              <w:rPr>
                <w:rFonts w:ascii="Times New Roman" w:hAnsi="Times New Roman" w:cs="Times New Roman"/>
              </w:rPr>
            </w:pPr>
            <w:r>
              <w:rPr>
                <w:rFonts w:ascii="Times New Roman" w:hAnsi="Times New Roman" w:cs="Times New Roman" w:hint="eastAsia"/>
              </w:rPr>
              <w:t>-COO-</w:t>
            </w:r>
          </w:p>
        </w:tc>
      </w:tr>
      <w:tr w:rsidR="003826E4" w14:paraId="06FFA44D" w14:textId="77777777">
        <w:tc>
          <w:tcPr>
            <w:tcW w:w="920" w:type="dxa"/>
            <w:tcBorders>
              <w:top w:val="nil"/>
              <w:left w:val="nil"/>
              <w:bottom w:val="nil"/>
              <w:right w:val="nil"/>
            </w:tcBorders>
          </w:tcPr>
          <w:p w14:paraId="621DB31D" w14:textId="77777777" w:rsidR="003826E4" w:rsidRDefault="00000000">
            <w:pPr>
              <w:jc w:val="center"/>
              <w:rPr>
                <w:rFonts w:ascii="Times New Roman" w:hAnsi="Times New Roman" w:cs="Times New Roman"/>
              </w:rPr>
            </w:pPr>
            <w:r>
              <w:rPr>
                <w:rFonts w:ascii="Times New Roman" w:hAnsi="Times New Roman" w:cs="Times New Roman" w:hint="eastAsia"/>
              </w:rPr>
              <w:t>5</w:t>
            </w:r>
          </w:p>
        </w:tc>
        <w:tc>
          <w:tcPr>
            <w:tcW w:w="2480" w:type="dxa"/>
            <w:tcBorders>
              <w:top w:val="nil"/>
              <w:left w:val="nil"/>
              <w:bottom w:val="nil"/>
              <w:right w:val="nil"/>
            </w:tcBorders>
          </w:tcPr>
          <w:p w14:paraId="286D3B66" w14:textId="77777777" w:rsidR="003826E4" w:rsidRDefault="00000000">
            <w:pPr>
              <w:jc w:val="center"/>
              <w:rPr>
                <w:rFonts w:ascii="Times New Roman" w:hAnsi="Times New Roman" w:cs="Times New Roman"/>
              </w:rPr>
            </w:pPr>
            <w:r>
              <w:rPr>
                <w:rFonts w:ascii="Times New Roman" w:hAnsi="Times New Roman" w:cs="Times New Roman" w:hint="eastAsia"/>
              </w:rPr>
              <w:t>1090-920</w:t>
            </w:r>
          </w:p>
        </w:tc>
        <w:tc>
          <w:tcPr>
            <w:tcW w:w="2530" w:type="dxa"/>
            <w:tcBorders>
              <w:top w:val="nil"/>
              <w:left w:val="nil"/>
              <w:bottom w:val="nil"/>
              <w:right w:val="nil"/>
            </w:tcBorders>
          </w:tcPr>
          <w:p w14:paraId="018C860F" w14:textId="77777777" w:rsidR="003826E4" w:rsidRDefault="00000000">
            <w:pPr>
              <w:jc w:val="center"/>
              <w:rPr>
                <w:rFonts w:ascii="Times New Roman" w:hAnsi="Times New Roman" w:cs="Times New Roman"/>
              </w:rPr>
            </w:pPr>
            <w:r>
              <w:rPr>
                <w:rFonts w:ascii="Times New Roman" w:hAnsi="Times New Roman" w:cs="Times New Roman" w:hint="eastAsia"/>
              </w:rPr>
              <w:t>-Si-O-</w:t>
            </w:r>
          </w:p>
        </w:tc>
      </w:tr>
      <w:tr w:rsidR="003826E4" w14:paraId="46646502" w14:textId="77777777">
        <w:tc>
          <w:tcPr>
            <w:tcW w:w="920" w:type="dxa"/>
            <w:tcBorders>
              <w:top w:val="nil"/>
              <w:left w:val="nil"/>
              <w:right w:val="nil"/>
            </w:tcBorders>
          </w:tcPr>
          <w:p w14:paraId="184ECFF4" w14:textId="77777777" w:rsidR="003826E4" w:rsidRDefault="00000000">
            <w:pPr>
              <w:jc w:val="center"/>
              <w:rPr>
                <w:rFonts w:ascii="Times New Roman" w:hAnsi="Times New Roman" w:cs="Times New Roman"/>
              </w:rPr>
            </w:pPr>
            <w:r>
              <w:rPr>
                <w:rFonts w:ascii="Times New Roman" w:hAnsi="Times New Roman" w:cs="Times New Roman" w:hint="eastAsia"/>
              </w:rPr>
              <w:t>6</w:t>
            </w:r>
          </w:p>
        </w:tc>
        <w:tc>
          <w:tcPr>
            <w:tcW w:w="2480" w:type="dxa"/>
            <w:tcBorders>
              <w:top w:val="nil"/>
              <w:left w:val="nil"/>
              <w:right w:val="nil"/>
            </w:tcBorders>
          </w:tcPr>
          <w:p w14:paraId="228C888A" w14:textId="77777777" w:rsidR="003826E4" w:rsidRDefault="00000000">
            <w:pPr>
              <w:jc w:val="center"/>
              <w:rPr>
                <w:rFonts w:ascii="Times New Roman" w:hAnsi="Times New Roman" w:cs="Times New Roman"/>
              </w:rPr>
            </w:pPr>
            <w:r>
              <w:rPr>
                <w:rFonts w:ascii="Times New Roman" w:hAnsi="Times New Roman" w:cs="Times New Roman" w:hint="eastAsia"/>
              </w:rPr>
              <w:t>840-670</w:t>
            </w:r>
          </w:p>
        </w:tc>
        <w:tc>
          <w:tcPr>
            <w:tcW w:w="2530" w:type="dxa"/>
            <w:tcBorders>
              <w:top w:val="nil"/>
              <w:left w:val="nil"/>
              <w:right w:val="nil"/>
            </w:tcBorders>
          </w:tcPr>
          <w:p w14:paraId="045EDD82" w14:textId="77777777" w:rsidR="003826E4" w:rsidRDefault="00000000">
            <w:pPr>
              <w:jc w:val="center"/>
              <w:rPr>
                <w:rFonts w:ascii="Times New Roman" w:hAnsi="Times New Roman" w:cs="Times New Roman"/>
              </w:rPr>
            </w:pPr>
            <w:r>
              <w:rPr>
                <w:rFonts w:ascii="Times New Roman" w:hAnsi="Times New Roman" w:cs="Times New Roman" w:hint="eastAsia"/>
              </w:rPr>
              <w:t>-Si-C-</w:t>
            </w:r>
          </w:p>
        </w:tc>
      </w:tr>
    </w:tbl>
    <w:p w14:paraId="1483D655" w14:textId="77777777" w:rsidR="003826E4" w:rsidRDefault="00000000">
      <w:pPr>
        <w:widowControl/>
        <w:rPr>
          <w:rFonts w:ascii="Times New Roman" w:eastAsia="Helvetica + CPCCIF" w:hAnsi="Times New Roman" w:cs="Times New Roman"/>
          <w:color w:val="231F20"/>
          <w:kern w:val="0"/>
          <w:sz w:val="24"/>
          <w:szCs w:val="24"/>
          <w:lang w:bidi="ar"/>
        </w:rPr>
      </w:pPr>
      <w:r>
        <w:rPr>
          <w:rFonts w:ascii="Times New Roman" w:eastAsia="Helvetica + CPCCIF" w:hAnsi="Times New Roman" w:cs="Times New Roman" w:hint="eastAsia"/>
          <w:b/>
          <w:bCs/>
          <w:color w:val="231F20"/>
          <w:kern w:val="0"/>
          <w:sz w:val="24"/>
          <w:szCs w:val="24"/>
          <w:lang w:bidi="ar"/>
        </w:rPr>
        <w:t>Results of application of the polymer auxiliary with silicon on shaved sheepskin wet blue</w:t>
      </w:r>
      <w:r>
        <w:rPr>
          <w:rFonts w:ascii="Times New Roman" w:eastAsia="Helvetica + CPCCIF" w:hAnsi="Times New Roman" w:cs="Times New Roman" w:hint="eastAsia"/>
          <w:color w:val="231F20"/>
          <w:kern w:val="0"/>
          <w:sz w:val="24"/>
          <w:szCs w:val="24"/>
          <w:lang w:bidi="ar"/>
        </w:rPr>
        <w:t xml:space="preserve"> </w:t>
      </w:r>
    </w:p>
    <w:p w14:paraId="20C23985" w14:textId="77777777" w:rsidR="003826E4" w:rsidRDefault="00000000">
      <w:pPr>
        <w:widowControl/>
        <w:rPr>
          <w:rFonts w:ascii="Times New Roman" w:hAnsi="Times New Roman" w:cs="Times New Roman"/>
          <w:sz w:val="24"/>
          <w:szCs w:val="24"/>
        </w:rPr>
      </w:pPr>
      <w:r>
        <w:rPr>
          <w:rFonts w:ascii="Times New Roman" w:hAnsi="Times New Roman" w:cs="Times New Roman" w:hint="eastAsia"/>
          <w:sz w:val="24"/>
          <w:szCs w:val="24"/>
        </w:rPr>
        <w:t xml:space="preserve">   Figure 4, Table VII show the relation between the thickening rate, softness and apparent density of the treated leather and the consumption</w:t>
      </w:r>
      <w:r>
        <w:rPr>
          <w:rFonts w:ascii="Times New Roman" w:hAnsi="Times New Roman" w:cs="Times New Roman"/>
          <w:sz w:val="24"/>
          <w:szCs w:val="24"/>
        </w:rPr>
        <w:t xml:space="preserve"> of </w:t>
      </w:r>
      <w:r>
        <w:rPr>
          <w:rFonts w:ascii="Times New Roman" w:hAnsi="Times New Roman" w:cs="Times New Roman" w:hint="eastAsia"/>
          <w:sz w:val="24"/>
          <w:szCs w:val="24"/>
        </w:rPr>
        <w:t>the polymer auxiliary with silicon. The thickening rate and softness of the treated leather increases with the increase of dosage</w:t>
      </w:r>
      <w:r>
        <w:rPr>
          <w:rFonts w:ascii="Times New Roman" w:hAnsi="Times New Roman" w:cs="Times New Roman"/>
          <w:sz w:val="24"/>
          <w:szCs w:val="24"/>
        </w:rPr>
        <w:t> </w:t>
      </w:r>
      <w:r>
        <w:rPr>
          <w:rFonts w:ascii="Times New Roman" w:hAnsi="Times New Roman" w:cs="Times New Roman" w:hint="eastAsia"/>
          <w:sz w:val="24"/>
          <w:szCs w:val="24"/>
        </w:rPr>
        <w:t>of the co-polymer, which show that the polymer auxiliary with silicon has good re-tanning and filling properties. When the dosage</w:t>
      </w:r>
      <w:r>
        <w:rPr>
          <w:rFonts w:ascii="Times New Roman" w:hAnsi="Times New Roman" w:cs="Times New Roman"/>
          <w:sz w:val="24"/>
          <w:szCs w:val="24"/>
        </w:rPr>
        <w:t> </w:t>
      </w:r>
      <w:r>
        <w:rPr>
          <w:rFonts w:ascii="Times New Roman" w:hAnsi="Times New Roman" w:cs="Times New Roman" w:hint="eastAsia"/>
          <w:sz w:val="24"/>
          <w:szCs w:val="24"/>
        </w:rPr>
        <w:t>of the co-polymer exceeds 8%, the trend of increasing of the thickening rate and softness slows down. In addition excessive consumption of the polymer auxiliary with silicon cause the finished leather has slightly tight grain and plastic feeling. The apparent density of the treated leather is the range of 0.46 and 0.48 g/cm</w:t>
      </w:r>
      <w:r>
        <w:rPr>
          <w:rFonts w:ascii="Times New Roman" w:hAnsi="Times New Roman" w:cs="Times New Roman" w:hint="eastAsia"/>
          <w:sz w:val="24"/>
          <w:szCs w:val="24"/>
          <w:vertAlign w:val="superscript"/>
        </w:rPr>
        <w:t>3</w:t>
      </w:r>
      <w:r>
        <w:rPr>
          <w:rFonts w:ascii="Times New Roman" w:hAnsi="Times New Roman" w:cs="Times New Roman" w:hint="eastAsia"/>
          <w:sz w:val="24"/>
          <w:szCs w:val="24"/>
        </w:rPr>
        <w:t xml:space="preserve">, which is close to that of the synthetic leather and is less than that of the leather. Reasons for the decrease in the apparent density of the leather is that the polymer has the structure of -Si-O- bond who can increase the flexibility of polymer chains and lubricate the fibers of the leather so as to improve the softness and apparent density of the finished leather. Therefore the optimal range of the consumption of the polymer auxiliary with silicon is 8% and 10% based on the weight of the shaved sheepskin wet blue. The treated leather is full, soft and light. </w:t>
      </w:r>
    </w:p>
    <w:p w14:paraId="56257776" w14:textId="77777777" w:rsidR="003826E4" w:rsidRDefault="00000000">
      <w:pPr>
        <w:widowControl/>
        <w:jc w:val="center"/>
      </w:pPr>
      <w:r>
        <w:rPr>
          <w:noProof/>
        </w:rPr>
        <mc:AlternateContent>
          <mc:Choice Requires="wps">
            <w:drawing>
              <wp:anchor distT="0" distB="0" distL="114300" distR="114300" simplePos="0" relativeHeight="251662336" behindDoc="0" locked="0" layoutInCell="1" allowOverlap="1" wp14:anchorId="659D3A63" wp14:editId="5BD5E22C">
                <wp:simplePos x="0" y="0"/>
                <wp:positionH relativeFrom="column">
                  <wp:posOffset>742950</wp:posOffset>
                </wp:positionH>
                <wp:positionV relativeFrom="paragraph">
                  <wp:posOffset>327660</wp:posOffset>
                </wp:positionV>
                <wp:extent cx="387350" cy="971550"/>
                <wp:effectExtent l="0" t="0" r="12700" b="0"/>
                <wp:wrapNone/>
                <wp:docPr id="5" name="文本框 5"/>
                <wp:cNvGraphicFramePr/>
                <a:graphic xmlns:a="http://schemas.openxmlformats.org/drawingml/2006/main">
                  <a:graphicData uri="http://schemas.microsoft.com/office/word/2010/wordprocessingShape">
                    <wps:wsp>
                      <wps:cNvSpPr txBox="1"/>
                      <wps:spPr>
                        <a:xfrm>
                          <a:off x="0" y="0"/>
                          <a:ext cx="387350" cy="9715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EC89A2B" w14:textId="77777777" w:rsidR="003826E4" w:rsidRDefault="00000000">
                            <w:pPr>
                              <w:rPr>
                                <w:rFonts w:ascii="Times New Roman" w:hAnsi="Times New Roman" w:cs="Times New Roman"/>
                                <w:sz w:val="18"/>
                                <w:szCs w:val="18"/>
                              </w:rPr>
                            </w:pPr>
                            <w:r>
                              <w:rPr>
                                <w:rFonts w:ascii="Times New Roman" w:hAnsi="Times New Roman" w:cs="Times New Roman" w:hint="eastAsia"/>
                                <w:sz w:val="18"/>
                                <w:szCs w:val="18"/>
                              </w:rPr>
                              <w:t>Thickening rate/%</w:t>
                            </w:r>
                          </w:p>
                          <w:p w14:paraId="30CF32E5" w14:textId="77777777" w:rsidR="003826E4" w:rsidRDefault="00000000">
                            <w:pPr>
                              <w:rPr>
                                <w:rFonts w:ascii="Times New Roman" w:hAnsi="Times New Roman" w:cs="Times New Roman"/>
                                <w:sz w:val="18"/>
                                <w:szCs w:val="18"/>
                              </w:rPr>
                            </w:pPr>
                            <w:r>
                              <w:rPr>
                                <w:rFonts w:ascii="Times New Roman" w:hAnsi="Times New Roman" w:cs="Times New Roman" w:hint="eastAsia"/>
                                <w:sz w:val="18"/>
                                <w:szCs w:val="18"/>
                              </w:rPr>
                              <w:t>Rate/%</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w14:anchorId="659D3A63" id="文本框 5" o:spid="_x0000_s1028" type="#_x0000_t202" style="position:absolute;left:0;text-align:left;margin-left:58.5pt;margin-top:25.8pt;width:30.5pt;height:76.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" fillcolor="white [3201]" stroked="f" strokeweight=".5pt">
                <v:textbox style="layout-flow:vertical-ideographic">
                  <w:txbxContent>
                    <w:p w14:paraId="3EC89A2B" w14:textId="77777777" w:rsidR="003826E4" w:rsidRDefault="00000000">
                      <w:pPr>
                        <w:rPr>
                          <w:rFonts w:ascii="Times New Roman" w:hAnsi="Times New Roman" w:cs="Times New Roman"/>
                          <w:sz w:val="18"/>
                          <w:szCs w:val="18"/>
                        </w:rPr>
                      </w:pPr>
                      <w:r>
                        <w:rPr>
                          <w:rFonts w:ascii="Times New Roman" w:hAnsi="Times New Roman" w:cs="Times New Roman" w:hint="eastAsia"/>
                          <w:sz w:val="18"/>
                          <w:szCs w:val="18"/>
                        </w:rPr>
                        <w:t>Thickening rate/%</w:t>
                      </w:r>
                    </w:p>
                    <w:p w14:paraId="30CF32E5" w14:textId="77777777" w:rsidR="003826E4" w:rsidRDefault="00000000">
                      <w:pPr>
                        <w:rPr>
                          <w:rFonts w:ascii="Times New Roman" w:hAnsi="Times New Roman" w:cs="Times New Roman"/>
                          <w:sz w:val="18"/>
                          <w:szCs w:val="18"/>
                        </w:rPr>
                      </w:pPr>
                      <w:r>
                        <w:rPr>
                          <w:rFonts w:ascii="Times New Roman" w:hAnsi="Times New Roman" w:cs="Times New Roman" w:hint="eastAsia"/>
                          <w:sz w:val="18"/>
                          <w:szCs w:val="18"/>
                        </w:rPr>
                        <w:t>Rate/%</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75295A4" wp14:editId="76437E61">
                <wp:simplePos x="0" y="0"/>
                <wp:positionH relativeFrom="column">
                  <wp:posOffset>1720850</wp:posOffset>
                </wp:positionH>
                <wp:positionV relativeFrom="paragraph">
                  <wp:posOffset>2479675</wp:posOffset>
                </wp:positionV>
                <wp:extent cx="2665095" cy="292100"/>
                <wp:effectExtent l="0" t="0" r="1905" b="12700"/>
                <wp:wrapNone/>
                <wp:docPr id="4" name="文本框 4"/>
                <wp:cNvGraphicFramePr/>
                <a:graphic xmlns:a="http://schemas.openxmlformats.org/drawingml/2006/main">
                  <a:graphicData uri="http://schemas.microsoft.com/office/word/2010/wordprocessingShape">
                    <wps:wsp>
                      <wps:cNvSpPr txBox="1"/>
                      <wps:spPr>
                        <a:xfrm>
                          <a:off x="0" y="0"/>
                          <a:ext cx="2665095" cy="2921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52D99F1" w14:textId="77777777" w:rsidR="003826E4" w:rsidRDefault="00000000">
                            <w:pPr>
                              <w:rPr>
                                <w:rFonts w:ascii="Times New Roman" w:hAnsi="Times New Roman" w:cs="Times New Roman"/>
                                <w:sz w:val="18"/>
                                <w:szCs w:val="18"/>
                              </w:rPr>
                            </w:pPr>
                            <w:r>
                              <w:rPr>
                                <w:rFonts w:ascii="Times New Roman" w:hAnsi="Times New Roman" w:cs="Times New Roman"/>
                                <w:sz w:val="18"/>
                                <w:szCs w:val="18"/>
                              </w:rPr>
                              <w:t xml:space="preserve">Consumption of </w:t>
                            </w:r>
                            <w:r>
                              <w:rPr>
                                <w:rFonts w:ascii="Times New Roman" w:hAnsi="Times New Roman" w:cs="Times New Roman" w:hint="eastAsia"/>
                                <w:sz w:val="18"/>
                                <w:szCs w:val="18"/>
                              </w:rPr>
                              <w:t>the polymer auxiliary with silicon</w:t>
                            </w:r>
                            <w:r>
                              <w:rPr>
                                <w:rFonts w:ascii="Times New Roman" w:hAnsi="Times New Roman" w:cs="Times New Roman"/>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75295A4" id="文本框 4" o:spid="_x0000_s1029" type="#_x0000_t202" style="position:absolute;left:0;text-align:left;margin-left:135.5pt;margin-top:195.25pt;width:209.85pt;height:2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" fillcolor="white [3201]" stroked="f" strokeweight=".5pt">
                <v:textbox>
                  <w:txbxContent>
                    <w:p w14:paraId="152D99F1" w14:textId="77777777" w:rsidR="003826E4" w:rsidRDefault="00000000">
                      <w:pPr>
                        <w:rPr>
                          <w:rFonts w:ascii="Times New Roman" w:hAnsi="Times New Roman" w:cs="Times New Roman"/>
                          <w:sz w:val="18"/>
                          <w:szCs w:val="18"/>
                        </w:rPr>
                      </w:pPr>
                      <w:r>
                        <w:rPr>
                          <w:rFonts w:ascii="Times New Roman" w:hAnsi="Times New Roman" w:cs="Times New Roman"/>
                          <w:sz w:val="18"/>
                          <w:szCs w:val="18"/>
                        </w:rPr>
                        <w:t xml:space="preserve">Consumption of </w:t>
                      </w:r>
                      <w:r>
                        <w:rPr>
                          <w:rFonts w:ascii="Times New Roman" w:hAnsi="Times New Roman" w:cs="Times New Roman" w:hint="eastAsia"/>
                          <w:sz w:val="18"/>
                          <w:szCs w:val="18"/>
                        </w:rPr>
                        <w:t>the polymer auxiliary with silicon</w:t>
                      </w:r>
                      <w:r>
                        <w:rPr>
                          <w:rFonts w:ascii="Times New Roman" w:hAnsi="Times New Roman" w:cs="Times New Roman"/>
                          <w:sz w:val="18"/>
                          <w:szCs w:val="18"/>
                        </w:rPr>
                        <w:t>/%</w:t>
                      </w:r>
                    </w:p>
                  </w:txbxContent>
                </v:textbox>
              </v:shape>
            </w:pict>
          </mc:Fallback>
        </mc:AlternateContent>
      </w:r>
      <w:r>
        <w:rPr>
          <w:noProof/>
        </w:rPr>
        <w:drawing>
          <wp:inline distT="0" distB="0" distL="0" distR="0" wp14:anchorId="16544C39" wp14:editId="3AFCD949">
            <wp:extent cx="3183255" cy="24460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183255" cy="2446020"/>
                    </a:xfrm>
                    <a:prstGeom prst="rect">
                      <a:avLst/>
                    </a:prstGeom>
                    <a:noFill/>
                    <a:ln>
                      <a:noFill/>
                    </a:ln>
                  </pic:spPr>
                </pic:pic>
              </a:graphicData>
            </a:graphic>
          </wp:inline>
        </w:drawing>
      </w:r>
    </w:p>
    <w:p w14:paraId="7664C307" w14:textId="77777777" w:rsidR="003826E4" w:rsidRDefault="003826E4">
      <w:pPr>
        <w:widowControl/>
        <w:jc w:val="center"/>
        <w:rPr>
          <w:rFonts w:ascii="Times New Roman" w:eastAsia="Helvetica + XUBWPT" w:hAnsi="Times New Roman" w:cs="Times New Roman"/>
          <w:b/>
          <w:bCs/>
          <w:color w:val="231F20"/>
          <w:kern w:val="0"/>
          <w:sz w:val="18"/>
          <w:szCs w:val="18"/>
          <w:lang w:bidi="ar"/>
        </w:rPr>
      </w:pPr>
    </w:p>
    <w:p w14:paraId="129AE998" w14:textId="77777777" w:rsidR="003826E4" w:rsidRDefault="00000000">
      <w:pPr>
        <w:widowControl/>
        <w:jc w:val="center"/>
      </w:pPr>
      <w:r>
        <w:rPr>
          <w:rFonts w:ascii="Times New Roman" w:eastAsia="Helvetica + XUBWPT" w:hAnsi="Times New Roman" w:cs="Times New Roman"/>
          <w:b/>
          <w:bCs/>
          <w:color w:val="231F20"/>
          <w:kern w:val="0"/>
          <w:sz w:val="18"/>
          <w:szCs w:val="18"/>
          <w:lang w:bidi="ar"/>
        </w:rPr>
        <w:t xml:space="preserve">Figure </w:t>
      </w:r>
      <w:r>
        <w:rPr>
          <w:rFonts w:ascii="Times New Roman" w:eastAsia="Helvetica + XUBWPT" w:hAnsi="Times New Roman" w:cs="Times New Roman" w:hint="eastAsia"/>
          <w:b/>
          <w:bCs/>
          <w:color w:val="231F20"/>
          <w:kern w:val="0"/>
          <w:sz w:val="18"/>
          <w:szCs w:val="18"/>
          <w:lang w:bidi="ar"/>
        </w:rPr>
        <w:t>4</w:t>
      </w:r>
      <w:r>
        <w:rPr>
          <w:rFonts w:ascii="Times New Roman" w:eastAsia="Helvetica + XUBWPT" w:hAnsi="Times New Roman" w:cs="Times New Roman"/>
          <w:b/>
          <w:bCs/>
          <w:color w:val="231F20"/>
          <w:kern w:val="0"/>
          <w:sz w:val="18"/>
          <w:szCs w:val="18"/>
          <w:lang w:bidi="ar"/>
        </w:rPr>
        <w:t xml:space="preserve">. </w:t>
      </w:r>
      <w:r>
        <w:rPr>
          <w:rFonts w:ascii="Times New Roman" w:eastAsia="Helvetica + XUBWPT" w:hAnsi="Times New Roman" w:cs="Times New Roman" w:hint="eastAsia"/>
          <w:b/>
          <w:bCs/>
          <w:color w:val="231F20"/>
          <w:kern w:val="0"/>
          <w:sz w:val="18"/>
          <w:szCs w:val="18"/>
          <w:lang w:bidi="ar"/>
        </w:rPr>
        <w:t>Relation between the thickening rate of the treated leather and the consumption</w:t>
      </w:r>
      <w:r>
        <w:rPr>
          <w:rFonts w:ascii="Times New Roman" w:eastAsia="Helvetica + XUBWPT" w:hAnsi="Times New Roman" w:cs="Times New Roman"/>
          <w:b/>
          <w:bCs/>
          <w:color w:val="231F20"/>
          <w:kern w:val="0"/>
          <w:sz w:val="18"/>
          <w:szCs w:val="18"/>
          <w:lang w:bidi="ar"/>
        </w:rPr>
        <w:t xml:space="preserve"> of </w:t>
      </w:r>
      <w:r>
        <w:rPr>
          <w:rFonts w:ascii="Times New Roman" w:eastAsia="Helvetica + XUBWPT" w:hAnsi="Times New Roman" w:cs="Times New Roman" w:hint="eastAsia"/>
          <w:b/>
          <w:bCs/>
          <w:color w:val="231F20"/>
          <w:kern w:val="0"/>
          <w:sz w:val="18"/>
          <w:szCs w:val="18"/>
          <w:lang w:bidi="ar"/>
        </w:rPr>
        <w:t>the polymer auxiliary with silicon</w:t>
      </w:r>
    </w:p>
    <w:p w14:paraId="5C001E0B" w14:textId="77777777" w:rsidR="003826E4" w:rsidRDefault="00000000">
      <w:pPr>
        <w:widowControl/>
        <w:jc w:val="center"/>
        <w:rPr>
          <w:rFonts w:ascii="Times New Roman" w:eastAsia="Helvetica + XUBWPT" w:hAnsi="Times New Roman" w:cs="Times New Roman"/>
          <w:b/>
          <w:bCs/>
          <w:color w:val="231F20"/>
          <w:kern w:val="0"/>
          <w:szCs w:val="21"/>
          <w:lang w:bidi="ar"/>
        </w:rPr>
      </w:pPr>
      <w:r>
        <w:rPr>
          <w:rFonts w:hint="eastAsia"/>
        </w:rPr>
        <w:t xml:space="preserve">       </w:t>
      </w:r>
      <w:r>
        <w:rPr>
          <w:rFonts w:hint="eastAsia"/>
          <w:b/>
          <w:bCs/>
        </w:rPr>
        <w:t xml:space="preserve">  </w:t>
      </w:r>
      <w:r>
        <w:rPr>
          <w:rFonts w:ascii="Times New Roman" w:hAnsi="Times New Roman" w:cs="Times New Roman"/>
          <w:b/>
          <w:bCs/>
        </w:rPr>
        <w:t xml:space="preserve"> </w:t>
      </w:r>
      <w:r>
        <w:rPr>
          <w:rFonts w:ascii="Times New Roman" w:hAnsi="Times New Roman" w:cs="Times New Roman"/>
          <w:b/>
          <w:bCs/>
          <w:szCs w:val="21"/>
        </w:rPr>
        <w:t>Table VII</w:t>
      </w:r>
      <w:r>
        <w:rPr>
          <w:rFonts w:ascii="Times New Roman" w:eastAsia="Helvetica + XUBWPT" w:hAnsi="Times New Roman" w:cs="Times New Roman"/>
          <w:b/>
          <w:bCs/>
          <w:color w:val="231F20"/>
          <w:kern w:val="0"/>
          <w:szCs w:val="21"/>
          <w:lang w:bidi="ar"/>
        </w:rPr>
        <w:t xml:space="preserve">  Re</w:t>
      </w:r>
      <w:r>
        <w:rPr>
          <w:rFonts w:ascii="Times New Roman" w:eastAsia="Helvetica + XUBWPT" w:hAnsi="Times New Roman" w:cs="Times New Roman" w:hint="eastAsia"/>
          <w:b/>
          <w:bCs/>
          <w:color w:val="231F20"/>
          <w:kern w:val="0"/>
          <w:szCs w:val="21"/>
          <w:lang w:bidi="ar"/>
        </w:rPr>
        <w:t>lation between the softness, apparent density of the treated leather and the consumption</w:t>
      </w:r>
      <w:r>
        <w:rPr>
          <w:rFonts w:ascii="Times New Roman" w:eastAsia="Helvetica + XUBWPT" w:hAnsi="Times New Roman" w:cs="Times New Roman"/>
          <w:b/>
          <w:bCs/>
          <w:color w:val="231F20"/>
          <w:kern w:val="0"/>
          <w:szCs w:val="21"/>
          <w:lang w:bidi="ar"/>
        </w:rPr>
        <w:t xml:space="preserve"> of </w:t>
      </w:r>
      <w:r>
        <w:rPr>
          <w:rFonts w:ascii="Times New Roman" w:eastAsia="Helvetica + XUBWPT" w:hAnsi="Times New Roman" w:cs="Times New Roman" w:hint="eastAsia"/>
          <w:b/>
          <w:bCs/>
          <w:color w:val="231F20"/>
          <w:kern w:val="0"/>
          <w:szCs w:val="21"/>
          <w:lang w:bidi="ar"/>
        </w:rPr>
        <w:t>the polymer auxiliary with silicon</w:t>
      </w:r>
    </w:p>
    <w:tbl>
      <w:tblPr>
        <w:tblStyle w:val="a3"/>
        <w:tblW w:w="0" w:type="auto"/>
        <w:jc w:val="center"/>
        <w:tblLook w:val="04A0" w:firstRow="1" w:lastRow="0" w:firstColumn="1" w:lastColumn="0" w:noHBand="0" w:noVBand="1"/>
      </w:tblPr>
      <w:tblGrid>
        <w:gridCol w:w="473"/>
        <w:gridCol w:w="2695"/>
        <w:gridCol w:w="1805"/>
        <w:gridCol w:w="2281"/>
      </w:tblGrid>
      <w:tr w:rsidR="003826E4" w14:paraId="7D483D3A" w14:textId="77777777">
        <w:trPr>
          <w:jc w:val="center"/>
        </w:trPr>
        <w:tc>
          <w:tcPr>
            <w:tcW w:w="473" w:type="dxa"/>
            <w:tcBorders>
              <w:left w:val="nil"/>
              <w:right w:val="nil"/>
            </w:tcBorders>
          </w:tcPr>
          <w:p w14:paraId="0B8D842F"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No</w:t>
            </w:r>
          </w:p>
        </w:tc>
        <w:tc>
          <w:tcPr>
            <w:tcW w:w="2695" w:type="dxa"/>
            <w:tcBorders>
              <w:left w:val="nil"/>
              <w:right w:val="nil"/>
            </w:tcBorders>
          </w:tcPr>
          <w:p w14:paraId="4F14C009"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Consumption</w:t>
            </w:r>
            <w:r>
              <w:rPr>
                <w:rFonts w:ascii="Times New Roman" w:eastAsia="Helvetica + XUBWPT" w:hAnsi="Times New Roman" w:cs="Times New Roman"/>
                <w:color w:val="231F20"/>
                <w:kern w:val="0"/>
                <w:szCs w:val="21"/>
                <w:lang w:bidi="ar"/>
              </w:rPr>
              <w:t xml:space="preserve"> of </w:t>
            </w:r>
            <w:r>
              <w:rPr>
                <w:rFonts w:ascii="Times New Roman" w:eastAsia="Helvetica + XUBWPT" w:hAnsi="Times New Roman" w:cs="Times New Roman" w:hint="eastAsia"/>
                <w:color w:val="231F20"/>
                <w:kern w:val="0"/>
                <w:szCs w:val="21"/>
                <w:lang w:bidi="ar"/>
              </w:rPr>
              <w:t>the polymer auxiliary with silicon/%</w:t>
            </w:r>
          </w:p>
        </w:tc>
        <w:tc>
          <w:tcPr>
            <w:tcW w:w="1805" w:type="dxa"/>
            <w:tcBorders>
              <w:left w:val="nil"/>
              <w:right w:val="nil"/>
            </w:tcBorders>
          </w:tcPr>
          <w:p w14:paraId="6A18059D"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Softness of the treated leather</w:t>
            </w:r>
          </w:p>
        </w:tc>
        <w:tc>
          <w:tcPr>
            <w:tcW w:w="2281" w:type="dxa"/>
            <w:tcBorders>
              <w:left w:val="nil"/>
              <w:right w:val="nil"/>
            </w:tcBorders>
          </w:tcPr>
          <w:p w14:paraId="369C4AE7" w14:textId="77777777" w:rsidR="003826E4" w:rsidRDefault="00000000">
            <w:pPr>
              <w:widowControl/>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 xml:space="preserve">Apparent density of </w:t>
            </w:r>
          </w:p>
          <w:p w14:paraId="24F244DB" w14:textId="77777777" w:rsidR="003826E4" w:rsidRDefault="00000000">
            <w:pPr>
              <w:widowControl/>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the treated leather/g/cm</w:t>
            </w:r>
            <w:r>
              <w:rPr>
                <w:rFonts w:ascii="Times New Roman" w:eastAsia="Helvetica + XUBWPT" w:hAnsi="Times New Roman" w:cs="Times New Roman" w:hint="eastAsia"/>
                <w:color w:val="231F20"/>
                <w:kern w:val="0"/>
                <w:szCs w:val="21"/>
                <w:vertAlign w:val="superscript"/>
                <w:lang w:bidi="ar"/>
              </w:rPr>
              <w:t>3</w:t>
            </w:r>
          </w:p>
        </w:tc>
      </w:tr>
      <w:tr w:rsidR="003826E4" w14:paraId="4D30A181" w14:textId="77777777">
        <w:trPr>
          <w:jc w:val="center"/>
        </w:trPr>
        <w:tc>
          <w:tcPr>
            <w:tcW w:w="473" w:type="dxa"/>
            <w:tcBorders>
              <w:left w:val="nil"/>
              <w:bottom w:val="nil"/>
              <w:right w:val="nil"/>
            </w:tcBorders>
          </w:tcPr>
          <w:p w14:paraId="5761D8B3"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1</w:t>
            </w:r>
          </w:p>
        </w:tc>
        <w:tc>
          <w:tcPr>
            <w:tcW w:w="2695" w:type="dxa"/>
            <w:tcBorders>
              <w:left w:val="nil"/>
              <w:bottom w:val="nil"/>
              <w:right w:val="nil"/>
            </w:tcBorders>
          </w:tcPr>
          <w:p w14:paraId="5FC323F7"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0</w:t>
            </w:r>
          </w:p>
        </w:tc>
        <w:tc>
          <w:tcPr>
            <w:tcW w:w="1805" w:type="dxa"/>
            <w:tcBorders>
              <w:left w:val="nil"/>
              <w:bottom w:val="nil"/>
              <w:right w:val="nil"/>
            </w:tcBorders>
          </w:tcPr>
          <w:p w14:paraId="5C47ABDF"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3.0</w:t>
            </w:r>
          </w:p>
        </w:tc>
        <w:tc>
          <w:tcPr>
            <w:tcW w:w="2281" w:type="dxa"/>
            <w:tcBorders>
              <w:left w:val="nil"/>
              <w:bottom w:val="nil"/>
              <w:right w:val="nil"/>
            </w:tcBorders>
          </w:tcPr>
          <w:p w14:paraId="44996E7E"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0.46</w:t>
            </w:r>
          </w:p>
        </w:tc>
      </w:tr>
      <w:tr w:rsidR="003826E4" w14:paraId="5DB37E77" w14:textId="77777777">
        <w:trPr>
          <w:trHeight w:val="196"/>
          <w:jc w:val="center"/>
        </w:trPr>
        <w:tc>
          <w:tcPr>
            <w:tcW w:w="473" w:type="dxa"/>
            <w:tcBorders>
              <w:top w:val="nil"/>
              <w:left w:val="nil"/>
              <w:bottom w:val="nil"/>
              <w:right w:val="nil"/>
            </w:tcBorders>
          </w:tcPr>
          <w:p w14:paraId="5DB0A183"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2</w:t>
            </w:r>
          </w:p>
        </w:tc>
        <w:tc>
          <w:tcPr>
            <w:tcW w:w="2695" w:type="dxa"/>
            <w:tcBorders>
              <w:top w:val="nil"/>
              <w:left w:val="nil"/>
              <w:bottom w:val="nil"/>
              <w:right w:val="nil"/>
            </w:tcBorders>
          </w:tcPr>
          <w:p w14:paraId="5C30FBA6"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4</w:t>
            </w:r>
          </w:p>
        </w:tc>
        <w:tc>
          <w:tcPr>
            <w:tcW w:w="1805" w:type="dxa"/>
            <w:tcBorders>
              <w:top w:val="nil"/>
              <w:left w:val="nil"/>
              <w:bottom w:val="nil"/>
              <w:right w:val="nil"/>
            </w:tcBorders>
          </w:tcPr>
          <w:p w14:paraId="5E330012"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4.2</w:t>
            </w:r>
          </w:p>
        </w:tc>
        <w:tc>
          <w:tcPr>
            <w:tcW w:w="2281" w:type="dxa"/>
            <w:tcBorders>
              <w:top w:val="nil"/>
              <w:left w:val="nil"/>
              <w:bottom w:val="nil"/>
              <w:right w:val="nil"/>
            </w:tcBorders>
          </w:tcPr>
          <w:p w14:paraId="65969A8A"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0.46</w:t>
            </w:r>
          </w:p>
        </w:tc>
      </w:tr>
      <w:tr w:rsidR="003826E4" w14:paraId="024C6AEA" w14:textId="77777777">
        <w:trPr>
          <w:trHeight w:val="208"/>
          <w:jc w:val="center"/>
        </w:trPr>
        <w:tc>
          <w:tcPr>
            <w:tcW w:w="473" w:type="dxa"/>
            <w:tcBorders>
              <w:top w:val="nil"/>
              <w:left w:val="nil"/>
              <w:bottom w:val="nil"/>
              <w:right w:val="nil"/>
            </w:tcBorders>
          </w:tcPr>
          <w:p w14:paraId="4A078F5E"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3</w:t>
            </w:r>
          </w:p>
        </w:tc>
        <w:tc>
          <w:tcPr>
            <w:tcW w:w="2695" w:type="dxa"/>
            <w:tcBorders>
              <w:top w:val="nil"/>
              <w:left w:val="nil"/>
              <w:bottom w:val="nil"/>
              <w:right w:val="nil"/>
            </w:tcBorders>
          </w:tcPr>
          <w:p w14:paraId="1F13F7D2"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8</w:t>
            </w:r>
          </w:p>
        </w:tc>
        <w:tc>
          <w:tcPr>
            <w:tcW w:w="1805" w:type="dxa"/>
            <w:tcBorders>
              <w:top w:val="nil"/>
              <w:left w:val="nil"/>
              <w:bottom w:val="nil"/>
              <w:right w:val="nil"/>
            </w:tcBorders>
          </w:tcPr>
          <w:p w14:paraId="5C16F1A1"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5.5</w:t>
            </w:r>
          </w:p>
        </w:tc>
        <w:tc>
          <w:tcPr>
            <w:tcW w:w="2281" w:type="dxa"/>
            <w:tcBorders>
              <w:top w:val="nil"/>
              <w:left w:val="nil"/>
              <w:bottom w:val="nil"/>
              <w:right w:val="nil"/>
            </w:tcBorders>
          </w:tcPr>
          <w:p w14:paraId="77408C1F"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0.48</w:t>
            </w:r>
          </w:p>
        </w:tc>
      </w:tr>
      <w:tr w:rsidR="003826E4" w14:paraId="0E9B3495" w14:textId="77777777">
        <w:trPr>
          <w:trHeight w:val="185"/>
          <w:jc w:val="center"/>
        </w:trPr>
        <w:tc>
          <w:tcPr>
            <w:tcW w:w="473" w:type="dxa"/>
            <w:tcBorders>
              <w:top w:val="nil"/>
              <w:left w:val="nil"/>
              <w:bottom w:val="nil"/>
              <w:right w:val="nil"/>
            </w:tcBorders>
          </w:tcPr>
          <w:p w14:paraId="48AE4AFB"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4</w:t>
            </w:r>
          </w:p>
        </w:tc>
        <w:tc>
          <w:tcPr>
            <w:tcW w:w="2695" w:type="dxa"/>
            <w:tcBorders>
              <w:top w:val="nil"/>
              <w:left w:val="nil"/>
              <w:bottom w:val="nil"/>
              <w:right w:val="nil"/>
            </w:tcBorders>
          </w:tcPr>
          <w:p w14:paraId="617F4CF6"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12</w:t>
            </w:r>
          </w:p>
        </w:tc>
        <w:tc>
          <w:tcPr>
            <w:tcW w:w="1805" w:type="dxa"/>
            <w:tcBorders>
              <w:top w:val="nil"/>
              <w:left w:val="nil"/>
              <w:bottom w:val="nil"/>
              <w:right w:val="nil"/>
            </w:tcBorders>
          </w:tcPr>
          <w:p w14:paraId="6BB858AC"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5.5</w:t>
            </w:r>
          </w:p>
        </w:tc>
        <w:tc>
          <w:tcPr>
            <w:tcW w:w="2281" w:type="dxa"/>
            <w:tcBorders>
              <w:top w:val="nil"/>
              <w:left w:val="nil"/>
              <w:bottom w:val="nil"/>
              <w:right w:val="nil"/>
            </w:tcBorders>
          </w:tcPr>
          <w:p w14:paraId="1A2EC07D"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0.48</w:t>
            </w:r>
          </w:p>
        </w:tc>
      </w:tr>
      <w:tr w:rsidR="003826E4" w14:paraId="476157F0" w14:textId="77777777">
        <w:trPr>
          <w:trHeight w:val="151"/>
          <w:jc w:val="center"/>
        </w:trPr>
        <w:tc>
          <w:tcPr>
            <w:tcW w:w="473" w:type="dxa"/>
            <w:tcBorders>
              <w:top w:val="nil"/>
              <w:left w:val="nil"/>
              <w:bottom w:val="nil"/>
              <w:right w:val="nil"/>
            </w:tcBorders>
          </w:tcPr>
          <w:p w14:paraId="733D024E"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5</w:t>
            </w:r>
          </w:p>
        </w:tc>
        <w:tc>
          <w:tcPr>
            <w:tcW w:w="2695" w:type="dxa"/>
            <w:tcBorders>
              <w:top w:val="nil"/>
              <w:left w:val="nil"/>
              <w:bottom w:val="nil"/>
              <w:right w:val="nil"/>
            </w:tcBorders>
          </w:tcPr>
          <w:p w14:paraId="068E63CC"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16</w:t>
            </w:r>
          </w:p>
        </w:tc>
        <w:tc>
          <w:tcPr>
            <w:tcW w:w="1805" w:type="dxa"/>
            <w:tcBorders>
              <w:top w:val="nil"/>
              <w:left w:val="nil"/>
              <w:bottom w:val="nil"/>
              <w:right w:val="nil"/>
            </w:tcBorders>
          </w:tcPr>
          <w:p w14:paraId="1F974D85"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5.6</w:t>
            </w:r>
          </w:p>
        </w:tc>
        <w:tc>
          <w:tcPr>
            <w:tcW w:w="2281" w:type="dxa"/>
            <w:tcBorders>
              <w:top w:val="nil"/>
              <w:left w:val="nil"/>
              <w:bottom w:val="nil"/>
              <w:right w:val="nil"/>
            </w:tcBorders>
          </w:tcPr>
          <w:p w14:paraId="0A85BAF1"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0.48</w:t>
            </w:r>
          </w:p>
        </w:tc>
      </w:tr>
      <w:tr w:rsidR="003826E4" w14:paraId="2027823A" w14:textId="77777777">
        <w:trPr>
          <w:jc w:val="center"/>
        </w:trPr>
        <w:tc>
          <w:tcPr>
            <w:tcW w:w="473" w:type="dxa"/>
            <w:tcBorders>
              <w:top w:val="nil"/>
              <w:left w:val="nil"/>
              <w:right w:val="nil"/>
            </w:tcBorders>
          </w:tcPr>
          <w:p w14:paraId="7C77685A"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6</w:t>
            </w:r>
          </w:p>
        </w:tc>
        <w:tc>
          <w:tcPr>
            <w:tcW w:w="2695" w:type="dxa"/>
            <w:tcBorders>
              <w:top w:val="nil"/>
              <w:left w:val="nil"/>
              <w:right w:val="nil"/>
            </w:tcBorders>
          </w:tcPr>
          <w:p w14:paraId="0BEB408E"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20</w:t>
            </w:r>
          </w:p>
        </w:tc>
        <w:tc>
          <w:tcPr>
            <w:tcW w:w="1805" w:type="dxa"/>
            <w:tcBorders>
              <w:top w:val="nil"/>
              <w:left w:val="nil"/>
              <w:right w:val="nil"/>
            </w:tcBorders>
          </w:tcPr>
          <w:p w14:paraId="5B1844CD"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5.8</w:t>
            </w:r>
          </w:p>
        </w:tc>
        <w:tc>
          <w:tcPr>
            <w:tcW w:w="2281" w:type="dxa"/>
            <w:tcBorders>
              <w:top w:val="nil"/>
              <w:left w:val="nil"/>
              <w:right w:val="nil"/>
            </w:tcBorders>
          </w:tcPr>
          <w:p w14:paraId="4D1455AC" w14:textId="77777777" w:rsidR="003826E4" w:rsidRDefault="00000000">
            <w:pPr>
              <w:widowControl/>
              <w:jc w:val="center"/>
              <w:rPr>
                <w:rFonts w:ascii="Times New Roman" w:eastAsia="Helvetica + XUBWPT" w:hAnsi="Times New Roman" w:cs="Times New Roman"/>
                <w:color w:val="231F20"/>
                <w:kern w:val="0"/>
                <w:szCs w:val="21"/>
                <w:lang w:bidi="ar"/>
              </w:rPr>
            </w:pPr>
            <w:r>
              <w:rPr>
                <w:rFonts w:ascii="Times New Roman" w:eastAsia="Helvetica + XUBWPT" w:hAnsi="Times New Roman" w:cs="Times New Roman" w:hint="eastAsia"/>
                <w:color w:val="231F20"/>
                <w:kern w:val="0"/>
                <w:szCs w:val="21"/>
                <w:lang w:bidi="ar"/>
              </w:rPr>
              <w:t>0.48</w:t>
            </w:r>
          </w:p>
        </w:tc>
      </w:tr>
    </w:tbl>
    <w:p w14:paraId="26BB9D46" w14:textId="77777777" w:rsidR="003826E4" w:rsidRDefault="00000000">
      <w:pPr>
        <w:rPr>
          <w:rFonts w:ascii="Times New Roman" w:hAnsi="Times New Roman" w:cs="Times New Roman"/>
          <w:b/>
          <w:bCs/>
          <w:sz w:val="24"/>
          <w:szCs w:val="24"/>
        </w:rPr>
      </w:pPr>
      <w:r>
        <w:rPr>
          <w:rFonts w:ascii="Times New Roman" w:eastAsia="Helvetica + CPCCIF" w:hAnsi="Times New Roman" w:cs="Times New Roman" w:hint="eastAsia"/>
          <w:b/>
          <w:bCs/>
          <w:color w:val="231F20"/>
          <w:kern w:val="0"/>
          <w:sz w:val="24"/>
          <w:szCs w:val="24"/>
          <w:lang w:bidi="ar"/>
        </w:rPr>
        <w:t xml:space="preserve">Results of </w:t>
      </w:r>
      <w:r>
        <w:rPr>
          <w:rFonts w:ascii="Times New Roman" w:hAnsi="Times New Roman" w:cs="Times New Roman"/>
          <w:b/>
          <w:bCs/>
          <w:sz w:val="24"/>
          <w:szCs w:val="24"/>
        </w:rPr>
        <w:t xml:space="preserve">Application </w:t>
      </w:r>
      <w:r>
        <w:rPr>
          <w:rFonts w:ascii="Times New Roman" w:hAnsi="Times New Roman" w:cs="Times New Roman" w:hint="eastAsia"/>
          <w:b/>
          <w:bCs/>
          <w:sz w:val="24"/>
          <w:szCs w:val="24"/>
        </w:rPr>
        <w:t>of the polymer auxiliary with silicon</w:t>
      </w:r>
      <w:r>
        <w:rPr>
          <w:rFonts w:ascii="Times New Roman" w:hAnsi="Times New Roman" w:cs="Times New Roman"/>
          <w:b/>
          <w:bCs/>
          <w:sz w:val="24"/>
          <w:szCs w:val="24"/>
        </w:rPr>
        <w:t>’</w:t>
      </w:r>
      <w:r>
        <w:rPr>
          <w:rFonts w:ascii="Times New Roman" w:hAnsi="Times New Roman" w:cs="Times New Roman" w:hint="eastAsia"/>
          <w:b/>
          <w:bCs/>
          <w:sz w:val="24"/>
          <w:szCs w:val="24"/>
        </w:rPr>
        <w:t>s</w:t>
      </w:r>
      <w:r>
        <w:rPr>
          <w:rFonts w:ascii="Times New Roman" w:hAnsi="Times New Roman" w:cs="Times New Roman"/>
          <w:b/>
          <w:bCs/>
          <w:sz w:val="24"/>
          <w:szCs w:val="24"/>
        </w:rPr>
        <w:t xml:space="preserve"> </w:t>
      </w:r>
      <w:r>
        <w:rPr>
          <w:rFonts w:ascii="Times New Roman" w:hAnsi="Times New Roman" w:cs="Times New Roman" w:hint="eastAsia"/>
          <w:b/>
          <w:bCs/>
          <w:sz w:val="24"/>
          <w:szCs w:val="24"/>
        </w:rPr>
        <w:t xml:space="preserve">Matching with other fat-liquoring </w:t>
      </w:r>
      <w:r>
        <w:rPr>
          <w:rFonts w:ascii="Times New Roman" w:hAnsi="Times New Roman" w:cs="Times New Roman"/>
          <w:b/>
          <w:bCs/>
          <w:sz w:val="24"/>
          <w:szCs w:val="24"/>
        </w:rPr>
        <w:t xml:space="preserve">on </w:t>
      </w:r>
      <w:r>
        <w:rPr>
          <w:rFonts w:ascii="Times New Roman" w:hAnsi="Times New Roman" w:cs="Times New Roman" w:hint="eastAsia"/>
          <w:b/>
          <w:bCs/>
          <w:sz w:val="24"/>
          <w:szCs w:val="24"/>
        </w:rPr>
        <w:t>shaved sheepskin wet blue</w:t>
      </w:r>
    </w:p>
    <w:p w14:paraId="068D54BC" w14:textId="77777777" w:rsidR="003826E4" w:rsidRDefault="00000000">
      <w:pPr>
        <w:rPr>
          <w:rFonts w:ascii="Times New Roman" w:hAnsi="Times New Roman" w:cs="Times New Roman"/>
          <w:b/>
          <w:bCs/>
          <w:sz w:val="24"/>
          <w:szCs w:val="24"/>
        </w:rPr>
      </w:pPr>
      <w:r>
        <w:rPr>
          <w:rFonts w:ascii="Times New Roman" w:hAnsi="Times New Roman" w:cs="Times New Roman" w:hint="eastAsia"/>
          <w:b/>
          <w:bCs/>
          <w:sz w:val="24"/>
          <w:szCs w:val="24"/>
        </w:rPr>
        <w:t xml:space="preserve">   </w:t>
      </w:r>
      <w:r>
        <w:rPr>
          <w:rFonts w:ascii="Times New Roman" w:hAnsi="Times New Roman" w:cs="Times New Roman" w:hint="eastAsia"/>
          <w:sz w:val="24"/>
          <w:szCs w:val="24"/>
        </w:rPr>
        <w:t xml:space="preserve">In order to improve the slightly tight grain and plastic feeling of the leather treated single by the polymer auxiliary with silicon, a certain amount of TRUPONOL SWS is applied in the fat-liquoring process of the leather. Figure 5 shows the relation between the softness of the finished leather and the consumption of TRUPONOL SWS. As the dosage of TRUPONOL SWS increases, the softness of the leather is softer than before. When the consumption of TRUPONOL SWS exceeds 4%, the softness of the leather achieves over 6.0. Therefore the optimal range of the consumption of TRUPONOL SWS is 4% and 8%, the apparent density of the finished leather is </w:t>
      </w:r>
      <w:r>
        <w:rPr>
          <w:rFonts w:ascii="Times New Roman" w:hAnsi="Times New Roman" w:cs="Times New Roman"/>
          <w:sz w:val="24"/>
          <w:szCs w:val="24"/>
        </w:rPr>
        <w:t>0.49g/cm</w:t>
      </w:r>
      <w:r>
        <w:rPr>
          <w:rFonts w:ascii="Times New Roman" w:hAnsi="Times New Roman" w:cs="Times New Roman"/>
          <w:sz w:val="24"/>
          <w:szCs w:val="24"/>
          <w:vertAlign w:val="superscript"/>
        </w:rPr>
        <w:t>3</w:t>
      </w:r>
      <w:r>
        <w:rPr>
          <w:rFonts w:ascii="Times New Roman" w:hAnsi="Times New Roman" w:cs="Times New Roman" w:hint="eastAsia"/>
          <w:sz w:val="24"/>
          <w:szCs w:val="24"/>
        </w:rPr>
        <w:t xml:space="preserve">. In order to further improve the feeling of the leather, other fat-liquoring materials such as UFB/W, TRUPONOL DB, etc can be used for replacement of part of TRUPONOL SWS. </w:t>
      </w:r>
    </w:p>
    <w:p w14:paraId="76F85CA7" w14:textId="77777777" w:rsidR="003826E4" w:rsidRDefault="00000000">
      <w:pPr>
        <w:rPr>
          <w:rFonts w:ascii="Times New Roman" w:hAnsi="Times New Roman" w:cs="Times New Roman"/>
          <w:b/>
          <w:bCs/>
        </w:rPr>
      </w:pPr>
      <w:r>
        <w:rPr>
          <w:noProof/>
        </w:rPr>
        <mc:AlternateContent>
          <mc:Choice Requires="wps">
            <w:drawing>
              <wp:anchor distT="0" distB="0" distL="114300" distR="114300" simplePos="0" relativeHeight="251660288" behindDoc="0" locked="0" layoutInCell="1" allowOverlap="1" wp14:anchorId="1128904D" wp14:editId="5C349816">
                <wp:simplePos x="0" y="0"/>
                <wp:positionH relativeFrom="column">
                  <wp:posOffset>2152650</wp:posOffset>
                </wp:positionH>
                <wp:positionV relativeFrom="paragraph">
                  <wp:posOffset>1927225</wp:posOffset>
                </wp:positionV>
                <wp:extent cx="2082165" cy="292100"/>
                <wp:effectExtent l="0" t="0" r="13335" b="12700"/>
                <wp:wrapNone/>
                <wp:docPr id="3" name="文本框 3"/>
                <wp:cNvGraphicFramePr/>
                <a:graphic xmlns:a="http://schemas.openxmlformats.org/drawingml/2006/main">
                  <a:graphicData uri="http://schemas.microsoft.com/office/word/2010/wordprocessingShape">
                    <wps:wsp>
                      <wps:cNvSpPr txBox="1"/>
                      <wps:spPr>
                        <a:xfrm>
                          <a:off x="5796915" y="4195445"/>
                          <a:ext cx="2082165" cy="2921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E695702" w14:textId="77777777" w:rsidR="003826E4" w:rsidRDefault="00000000">
                            <w:pPr>
                              <w:rPr>
                                <w:rFonts w:ascii="Times New Roman" w:hAnsi="Times New Roman" w:cs="Times New Roman"/>
                                <w:sz w:val="18"/>
                                <w:szCs w:val="18"/>
                              </w:rPr>
                            </w:pPr>
                            <w:r>
                              <w:rPr>
                                <w:rFonts w:ascii="Times New Roman" w:hAnsi="Times New Roman" w:cs="Times New Roman"/>
                                <w:sz w:val="18"/>
                                <w:szCs w:val="18"/>
                              </w:rPr>
                              <w:t>Consumption of TRUPONOL SWS/%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128904D" id="文本框 3" o:spid="_x0000_s1030" type="#_x0000_t202" style="position:absolute;left:0;text-align:left;margin-left:169.5pt;margin-top:151.75pt;width:163.95pt;height:2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" fillcolor="white [3201]" stroked="f" strokeweight=".5pt">
                <v:textbox>
                  <w:txbxContent>
                    <w:p w14:paraId="2E695702" w14:textId="77777777" w:rsidR="003826E4" w:rsidRDefault="00000000">
                      <w:pPr>
                        <w:rPr>
                          <w:rFonts w:ascii="Times New Roman" w:hAnsi="Times New Roman" w:cs="Times New Roman"/>
                          <w:sz w:val="18"/>
                          <w:szCs w:val="18"/>
                        </w:rPr>
                      </w:pPr>
                      <w:r>
                        <w:rPr>
                          <w:rFonts w:ascii="Times New Roman" w:hAnsi="Times New Roman" w:cs="Times New Roman"/>
                          <w:sz w:val="18"/>
                          <w:szCs w:val="18"/>
                        </w:rPr>
                        <w:t>Consumption of TRUPONOL SWS/%</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68BB7415" wp14:editId="7A613FA3">
                <wp:simplePos x="0" y="0"/>
                <wp:positionH relativeFrom="column">
                  <wp:posOffset>780415</wp:posOffset>
                </wp:positionH>
                <wp:positionV relativeFrom="paragraph">
                  <wp:posOffset>943610</wp:posOffset>
                </wp:positionV>
                <wp:extent cx="349250" cy="502920"/>
                <wp:effectExtent l="0" t="0" r="12700" b="11430"/>
                <wp:wrapNone/>
                <wp:docPr id="1" name="文本框 1"/>
                <wp:cNvGraphicFramePr/>
                <a:graphic xmlns:a="http://schemas.openxmlformats.org/drawingml/2006/main">
                  <a:graphicData uri="http://schemas.microsoft.com/office/word/2010/wordprocessingShape">
                    <wps:wsp>
                      <wps:cNvSpPr txBox="1"/>
                      <wps:spPr>
                        <a:xfrm>
                          <a:off x="0" y="0"/>
                          <a:ext cx="349250" cy="5029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DE012FD" w14:textId="77777777" w:rsidR="003826E4" w:rsidRDefault="00000000">
                            <w:pPr>
                              <w:rPr>
                                <w:rFonts w:ascii="Times New Roman" w:hAnsi="Times New Roman" w:cs="Times New Roman"/>
                                <w:sz w:val="18"/>
                                <w:szCs w:val="18"/>
                              </w:rPr>
                            </w:pPr>
                            <w:r>
                              <w:rPr>
                                <w:rFonts w:ascii="Times New Roman" w:hAnsi="Times New Roman" w:cs="Times New Roman"/>
                                <w:sz w:val="18"/>
                                <w:szCs w:val="18"/>
                              </w:rPr>
                              <w:t>Softness</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w14:anchorId="68BB7415" id="文本框 1" o:spid="_x0000_s1031" type="#_x0000_t202" style="position:absolute;left:0;text-align:left;margin-left:61.45pt;margin-top:74.3pt;width:27.5pt;height:39.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" fillcolor="white [3201]" stroked="f" strokeweight=".5pt">
                <v:textbox style="layout-flow:vertical-ideographic">
                  <w:txbxContent>
                    <w:p w14:paraId="7DE012FD" w14:textId="77777777" w:rsidR="003826E4" w:rsidRDefault="00000000">
                      <w:pPr>
                        <w:rPr>
                          <w:rFonts w:ascii="Times New Roman" w:hAnsi="Times New Roman" w:cs="Times New Roman"/>
                          <w:sz w:val="18"/>
                          <w:szCs w:val="18"/>
                        </w:rPr>
                      </w:pPr>
                      <w:r>
                        <w:rPr>
                          <w:rFonts w:ascii="Times New Roman" w:hAnsi="Times New Roman" w:cs="Times New Roman"/>
                          <w:sz w:val="18"/>
                          <w:szCs w:val="18"/>
                        </w:rPr>
                        <w:t>Softness</w:t>
                      </w:r>
                    </w:p>
                  </w:txbxContent>
                </v:textbox>
              </v:shape>
            </w:pict>
          </mc:Fallback>
        </mc:AlternateContent>
      </w:r>
      <w:r>
        <w:rPr>
          <w:rFonts w:ascii="宋体" w:hAnsi="宋体" w:cs="宋体" w:hint="eastAsia"/>
        </w:rPr>
        <w:t xml:space="preserve">         </w:t>
      </w:r>
      <w:r>
        <w:rPr>
          <w:rFonts w:ascii="宋体" w:hAnsi="宋体" w:cs="宋体"/>
          <w:noProof/>
        </w:rPr>
        <w:drawing>
          <wp:inline distT="0" distB="0" distL="0" distR="0" wp14:anchorId="7FD353A3" wp14:editId="693C8521">
            <wp:extent cx="3845560" cy="21780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45560" cy="2178050"/>
                    </a:xfrm>
                    <a:prstGeom prst="rect">
                      <a:avLst/>
                    </a:prstGeom>
                    <a:noFill/>
                    <a:ln>
                      <a:noFill/>
                    </a:ln>
                  </pic:spPr>
                </pic:pic>
              </a:graphicData>
            </a:graphic>
          </wp:inline>
        </w:drawing>
      </w:r>
    </w:p>
    <w:p w14:paraId="310760E4" w14:textId="77777777" w:rsidR="003826E4" w:rsidRDefault="00000000">
      <w:pPr>
        <w:widowControl/>
        <w:jc w:val="center"/>
        <w:rPr>
          <w:rFonts w:ascii="Times New Roman" w:hAnsi="Times New Roman" w:cs="Times New Roman"/>
          <w:szCs w:val="21"/>
        </w:rPr>
      </w:pPr>
      <w:r>
        <w:rPr>
          <w:rFonts w:ascii="Times New Roman" w:eastAsia="Helvetica + XUBWPT" w:hAnsi="Times New Roman" w:cs="Times New Roman"/>
          <w:b/>
          <w:bCs/>
          <w:color w:val="231F20"/>
          <w:kern w:val="0"/>
          <w:szCs w:val="21"/>
          <w:lang w:bidi="ar"/>
        </w:rPr>
        <w:t xml:space="preserve">Figure </w:t>
      </w:r>
      <w:r>
        <w:rPr>
          <w:rFonts w:ascii="Times New Roman" w:eastAsia="Helvetica + XUBWPT" w:hAnsi="Times New Roman" w:cs="Times New Roman" w:hint="eastAsia"/>
          <w:b/>
          <w:bCs/>
          <w:color w:val="231F20"/>
          <w:kern w:val="0"/>
          <w:szCs w:val="21"/>
          <w:lang w:bidi="ar"/>
        </w:rPr>
        <w:t>5</w:t>
      </w:r>
      <w:r>
        <w:rPr>
          <w:rFonts w:ascii="Times New Roman" w:eastAsia="Helvetica + XUBWPT" w:hAnsi="Times New Roman" w:cs="Times New Roman"/>
          <w:b/>
          <w:bCs/>
          <w:color w:val="231F20"/>
          <w:kern w:val="0"/>
          <w:szCs w:val="21"/>
          <w:lang w:bidi="ar"/>
        </w:rPr>
        <w:t xml:space="preserve">. </w:t>
      </w:r>
      <w:r>
        <w:rPr>
          <w:rFonts w:ascii="Times New Roman" w:eastAsia="Helvetica + XUBWPT" w:hAnsi="Times New Roman" w:cs="Times New Roman" w:hint="eastAsia"/>
          <w:b/>
          <w:bCs/>
          <w:color w:val="231F20"/>
          <w:kern w:val="0"/>
          <w:szCs w:val="21"/>
          <w:lang w:bidi="ar"/>
        </w:rPr>
        <w:t>Relation between the softness of the treated leather and the consumption</w:t>
      </w:r>
      <w:r>
        <w:rPr>
          <w:rFonts w:ascii="Times New Roman" w:eastAsia="Helvetica + XUBWPT" w:hAnsi="Times New Roman" w:cs="Times New Roman"/>
          <w:b/>
          <w:bCs/>
          <w:color w:val="231F20"/>
          <w:kern w:val="0"/>
          <w:szCs w:val="21"/>
          <w:lang w:bidi="ar"/>
        </w:rPr>
        <w:t xml:space="preserve"> of </w:t>
      </w:r>
      <w:r>
        <w:rPr>
          <w:rFonts w:ascii="Times New Roman" w:hAnsi="Times New Roman" w:cs="Times New Roman" w:hint="eastAsia"/>
          <w:szCs w:val="21"/>
        </w:rPr>
        <w:t>TRUPONOL SWS</w:t>
      </w:r>
    </w:p>
    <w:p w14:paraId="031CC5CD" w14:textId="77777777" w:rsidR="003826E4" w:rsidRDefault="003826E4">
      <w:pPr>
        <w:widowControl/>
        <w:jc w:val="center"/>
        <w:rPr>
          <w:rFonts w:ascii="Times New Roman" w:hAnsi="Times New Roman" w:cs="Times New Roman"/>
          <w:szCs w:val="21"/>
        </w:rPr>
      </w:pPr>
    </w:p>
    <w:p w14:paraId="01DCFB14" w14:textId="77777777" w:rsidR="003826E4" w:rsidRDefault="00000000">
      <w:pPr>
        <w:widowControl/>
        <w:jc w:val="center"/>
      </w:pPr>
      <w:r>
        <w:rPr>
          <w:rFonts w:ascii="Times New Roman" w:eastAsia="Helvetica + CPCCIF" w:hAnsi="Times New Roman" w:cs="Times New Roman" w:hint="eastAsia"/>
          <w:b/>
          <w:bCs/>
          <w:color w:val="231F20"/>
          <w:kern w:val="0"/>
          <w:sz w:val="24"/>
          <w:szCs w:val="24"/>
          <w:lang w:bidi="ar"/>
        </w:rPr>
        <w:t>Conclusion</w:t>
      </w:r>
    </w:p>
    <w:p w14:paraId="1598EB30" w14:textId="77777777" w:rsidR="003826E4" w:rsidRDefault="00000000">
      <w:pPr>
        <w:widowControl/>
        <w:ind w:firstLineChars="100" w:firstLine="240"/>
        <w:rPr>
          <w:rFonts w:ascii="Times New Roman" w:hAnsi="Times New Roman" w:cs="Times New Roman"/>
          <w:sz w:val="24"/>
          <w:szCs w:val="24"/>
        </w:rPr>
      </w:pPr>
      <w:r>
        <w:rPr>
          <w:rFonts w:ascii="Times New Roman" w:hAnsi="Times New Roman" w:cs="Times New Roman" w:hint="eastAsia"/>
          <w:sz w:val="24"/>
          <w:szCs w:val="24"/>
        </w:rPr>
        <w:t>The results of preparation and application of the polymer auxiliary with silicon</w:t>
      </w:r>
      <w:r>
        <w:rPr>
          <w:rFonts w:ascii="Times New Roman" w:hAnsi="Times New Roman" w:cs="Times New Roman"/>
          <w:sz w:val="24"/>
          <w:szCs w:val="24"/>
        </w:rPr>
        <w:t>, show that acrylic acid</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methyl-acrylic acid, </w:t>
      </w:r>
      <w:r>
        <w:rPr>
          <w:rFonts w:ascii="Times New Roman" w:hAnsi="Times New Roman" w:cs="Times New Roman" w:hint="eastAsia"/>
          <w:sz w:val="24"/>
          <w:szCs w:val="24"/>
        </w:rPr>
        <w:t xml:space="preserve">polyvinyl silicone oil </w:t>
      </w:r>
      <w:r>
        <w:rPr>
          <w:rFonts w:ascii="Times New Roman" w:hAnsi="Times New Roman" w:cs="Times New Roman"/>
          <w:sz w:val="24"/>
          <w:szCs w:val="24"/>
        </w:rPr>
        <w:t>were used in a free radical copolymerization using ammonium persulfate at 80</w:t>
      </w:r>
      <w:r>
        <w:rPr>
          <w:rFonts w:ascii="Times New Roman" w:hAnsi="Times New Roman" w:cs="Times New Roman" w:hint="eastAsia"/>
          <w:sz w:val="24"/>
          <w:szCs w:val="24"/>
        </w:rPr>
        <w:t>-85</w:t>
      </w:r>
      <w:r>
        <w:rPr>
          <w:rFonts w:ascii="Times New Roman" w:hAnsi="Times New Roman" w:cs="Times New Roman"/>
          <w:sz w:val="24"/>
          <w:szCs w:val="24"/>
        </w:rPr>
        <w:t xml:space="preserve">°C for </w:t>
      </w:r>
      <w:r>
        <w:rPr>
          <w:rFonts w:ascii="Times New Roman" w:hAnsi="Times New Roman" w:cs="Times New Roman" w:hint="eastAsia"/>
          <w:sz w:val="24"/>
          <w:szCs w:val="24"/>
        </w:rPr>
        <w:t>120-180 minutes</w:t>
      </w:r>
      <w:r>
        <w:rPr>
          <w:rFonts w:ascii="Times New Roman" w:hAnsi="Times New Roman" w:cs="Times New Roman"/>
          <w:sz w:val="24"/>
          <w:szCs w:val="24"/>
        </w:rPr>
        <w:t>, with the optimal mole ratio of acrylic acid</w:t>
      </w:r>
      <w:r>
        <w:rPr>
          <w:rFonts w:ascii="Times New Roman" w:hAnsi="Times New Roman" w:cs="Times New Roman" w:hint="eastAsia"/>
          <w:sz w:val="24"/>
          <w:szCs w:val="24"/>
        </w:rPr>
        <w:t xml:space="preserve">, </w:t>
      </w:r>
      <w:r>
        <w:rPr>
          <w:rFonts w:ascii="Times New Roman" w:hAnsi="Times New Roman" w:cs="Times New Roman"/>
          <w:sz w:val="24"/>
          <w:szCs w:val="24"/>
        </w:rPr>
        <w:t>methyl</w:t>
      </w:r>
      <w:r>
        <w:rPr>
          <w:rFonts w:ascii="Times New Roman" w:hAnsi="Times New Roman" w:cs="Times New Roman" w:hint="eastAsia"/>
          <w:sz w:val="24"/>
          <w:szCs w:val="24"/>
        </w:rPr>
        <w:t>-</w:t>
      </w:r>
      <w:r>
        <w:rPr>
          <w:rFonts w:ascii="Times New Roman" w:hAnsi="Times New Roman" w:cs="Times New Roman"/>
          <w:sz w:val="24"/>
          <w:szCs w:val="24"/>
        </w:rPr>
        <w:t xml:space="preserve">acrylic acid being </w:t>
      </w:r>
      <w:r>
        <w:rPr>
          <w:rFonts w:ascii="Times New Roman" w:hAnsi="Times New Roman" w:cs="Times New Roman" w:hint="eastAsia"/>
          <w:sz w:val="24"/>
          <w:szCs w:val="24"/>
        </w:rPr>
        <w:t>0.5</w:t>
      </w:r>
      <w:r>
        <w:rPr>
          <w:rFonts w:ascii="Times New Roman" w:hAnsi="Times New Roman" w:cs="Times New Roman"/>
          <w:sz w:val="24"/>
          <w:szCs w:val="24"/>
        </w:rPr>
        <w:t>,0.</w:t>
      </w:r>
      <w:r>
        <w:rPr>
          <w:rFonts w:ascii="Times New Roman" w:hAnsi="Times New Roman" w:cs="Times New Roman" w:hint="eastAsia"/>
          <w:sz w:val="24"/>
          <w:szCs w:val="24"/>
        </w:rPr>
        <w:t>2</w:t>
      </w:r>
      <w:r>
        <w:rPr>
          <w:rFonts w:ascii="Times New Roman" w:hAnsi="Times New Roman" w:cs="Times New Roman"/>
          <w:sz w:val="24"/>
          <w:szCs w:val="24"/>
        </w:rPr>
        <w:t>,</w:t>
      </w:r>
      <w:r>
        <w:rPr>
          <w:rFonts w:ascii="Times New Roman" w:hAnsi="Times New Roman" w:cs="Times New Roman" w:hint="eastAsia"/>
          <w:sz w:val="24"/>
          <w:szCs w:val="24"/>
        </w:rPr>
        <w:t xml:space="preserve"> the consumption of polyvinyl silicone oil and ammonium persulfate is 5%, 1.5% respectively. </w:t>
      </w:r>
    </w:p>
    <w:p w14:paraId="26834E67" w14:textId="77777777" w:rsidR="003826E4" w:rsidRDefault="00000000">
      <w:pPr>
        <w:widowControl/>
        <w:ind w:firstLineChars="200" w:firstLine="480"/>
        <w:rPr>
          <w:rFonts w:ascii="Times New Roman" w:hAnsi="Times New Roman" w:cs="Times New Roman"/>
          <w:sz w:val="24"/>
          <w:szCs w:val="24"/>
        </w:rPr>
      </w:pPr>
      <w:r>
        <w:rPr>
          <w:rFonts w:ascii="Times New Roman" w:hAnsi="Times New Roman" w:cs="Times New Roman"/>
          <w:sz w:val="24"/>
          <w:szCs w:val="24"/>
        </w:rPr>
        <w:t xml:space="preserve">The structure of </w:t>
      </w:r>
      <w:r>
        <w:rPr>
          <w:rFonts w:ascii="Times New Roman" w:hAnsi="Times New Roman" w:cs="Times New Roman" w:hint="eastAsia"/>
          <w:sz w:val="24"/>
          <w:szCs w:val="24"/>
        </w:rPr>
        <w:t>the polymer auxiliary with silicon</w:t>
      </w:r>
      <w:r>
        <w:rPr>
          <w:rFonts w:ascii="Times New Roman" w:hAnsi="Times New Roman" w:cs="Times New Roman"/>
          <w:sz w:val="24"/>
          <w:szCs w:val="24"/>
        </w:rPr>
        <w:t xml:space="preserve"> was characterised by FTIR</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The results of the applied </w:t>
      </w:r>
      <w:r>
        <w:rPr>
          <w:rFonts w:ascii="Times New Roman" w:hAnsi="Times New Roman" w:cs="Times New Roman" w:hint="eastAsia"/>
          <w:sz w:val="24"/>
          <w:szCs w:val="24"/>
        </w:rPr>
        <w:t>the polymer auxiliary with silicon</w:t>
      </w:r>
      <w:r>
        <w:rPr>
          <w:rFonts w:ascii="Times New Roman" w:hAnsi="Times New Roman" w:cs="Times New Roman"/>
          <w:sz w:val="24"/>
          <w:szCs w:val="24"/>
        </w:rPr>
        <w:t xml:space="preserve"> on the </w:t>
      </w:r>
      <w:r>
        <w:rPr>
          <w:rFonts w:ascii="Times New Roman" w:hAnsi="Times New Roman" w:cs="Times New Roman" w:hint="eastAsia"/>
          <w:sz w:val="24"/>
          <w:szCs w:val="24"/>
        </w:rPr>
        <w:t xml:space="preserve">re-tanning and fat-liquoring process of shaved sheepskin wet blue </w:t>
      </w:r>
      <w:r>
        <w:rPr>
          <w:rFonts w:ascii="Times New Roman" w:hAnsi="Times New Roman" w:cs="Times New Roman"/>
          <w:sz w:val="24"/>
          <w:szCs w:val="24"/>
        </w:rPr>
        <w:t xml:space="preserve">show that it has </w:t>
      </w:r>
      <w:r>
        <w:rPr>
          <w:rFonts w:ascii="Times New Roman" w:hAnsi="Times New Roman" w:cs="Times New Roman" w:hint="eastAsia"/>
          <w:sz w:val="24"/>
          <w:szCs w:val="24"/>
        </w:rPr>
        <w:t>good</w:t>
      </w:r>
      <w:r>
        <w:rPr>
          <w:rFonts w:ascii="Times New Roman" w:hAnsi="Times New Roman" w:cs="Times New Roman"/>
          <w:sz w:val="24"/>
          <w:szCs w:val="24"/>
        </w:rPr>
        <w:t xml:space="preserve"> </w:t>
      </w:r>
      <w:r>
        <w:rPr>
          <w:rFonts w:ascii="Times New Roman" w:hAnsi="Times New Roman" w:cs="Times New Roman" w:hint="eastAsia"/>
          <w:sz w:val="24"/>
          <w:szCs w:val="24"/>
        </w:rPr>
        <w:t>re-tanning and filling properties. The optimal range of the consumption of the polymer auxiliary with silicon is 8% and 10%, the thickening rate, softness and apparent density of the treated leather can obtain 20% or so and the softness, apparent density of the treated leather is 5.5, the range of 0.46 and 0.48 g/cm</w:t>
      </w:r>
      <w:r>
        <w:rPr>
          <w:rFonts w:ascii="Times New Roman" w:hAnsi="Times New Roman" w:cs="Times New Roman" w:hint="eastAsia"/>
          <w:sz w:val="24"/>
          <w:szCs w:val="24"/>
          <w:vertAlign w:val="superscript"/>
        </w:rPr>
        <w:t>3</w:t>
      </w:r>
      <w:r>
        <w:rPr>
          <w:rFonts w:ascii="Times New Roman" w:hAnsi="Times New Roman" w:cs="Times New Roman" w:hint="eastAsia"/>
          <w:sz w:val="24"/>
          <w:szCs w:val="24"/>
        </w:rPr>
        <w:t xml:space="preserve">. Matching 4-8% TRUPONOL SWS can further improve the quality of the finished leather whose apparent density is </w:t>
      </w:r>
      <w:r>
        <w:rPr>
          <w:rFonts w:ascii="Times New Roman" w:hAnsi="Times New Roman" w:cs="Times New Roman"/>
          <w:sz w:val="24"/>
          <w:szCs w:val="24"/>
        </w:rPr>
        <w:t>0.49g/cm</w:t>
      </w:r>
      <w:r>
        <w:rPr>
          <w:rFonts w:ascii="Times New Roman" w:hAnsi="Times New Roman" w:cs="Times New Roman"/>
          <w:sz w:val="24"/>
          <w:szCs w:val="24"/>
          <w:vertAlign w:val="superscript"/>
        </w:rPr>
        <w:t>3</w:t>
      </w:r>
      <w:r>
        <w:rPr>
          <w:rFonts w:ascii="Times New Roman" w:hAnsi="Times New Roman" w:cs="Times New Roman" w:hint="eastAsia"/>
          <w:sz w:val="24"/>
          <w:szCs w:val="24"/>
        </w:rPr>
        <w:t>, which is close to that of the synthetic leather(</w:t>
      </w:r>
      <w:r>
        <w:rPr>
          <w:rFonts w:ascii="Times New Roman" w:hAnsi="Times New Roman" w:cs="Times New Roman"/>
          <w:sz w:val="24"/>
          <w:szCs w:val="24"/>
        </w:rPr>
        <w:t>0.3~0.5g/cm</w:t>
      </w:r>
      <w:r>
        <w:rPr>
          <w:rFonts w:ascii="Times New Roman" w:hAnsi="Times New Roman" w:cs="Times New Roman"/>
          <w:sz w:val="24"/>
          <w:szCs w:val="24"/>
          <w:vertAlign w:val="superscript"/>
        </w:rPr>
        <w:t>3</w:t>
      </w:r>
      <w:r>
        <w:rPr>
          <w:rFonts w:ascii="Times New Roman" w:hAnsi="Times New Roman" w:cs="Times New Roman" w:hint="eastAsia"/>
          <w:sz w:val="24"/>
          <w:szCs w:val="24"/>
        </w:rPr>
        <w:t>)and is less than that of the leather(</w:t>
      </w:r>
      <w:r>
        <w:rPr>
          <w:rFonts w:ascii="Times New Roman" w:hAnsi="Times New Roman" w:cs="Times New Roman"/>
          <w:sz w:val="24"/>
          <w:szCs w:val="24"/>
        </w:rPr>
        <w:t>0.</w:t>
      </w:r>
      <w:r>
        <w:rPr>
          <w:rFonts w:ascii="Times New Roman" w:hAnsi="Times New Roman" w:cs="Times New Roman" w:hint="eastAsia"/>
          <w:sz w:val="24"/>
          <w:szCs w:val="24"/>
        </w:rPr>
        <w:t>6</w:t>
      </w:r>
      <w:r>
        <w:rPr>
          <w:rFonts w:ascii="Times New Roman" w:hAnsi="Times New Roman" w:cs="Times New Roman"/>
          <w:sz w:val="24"/>
          <w:szCs w:val="24"/>
        </w:rPr>
        <w:t>~0.</w:t>
      </w:r>
      <w:r>
        <w:rPr>
          <w:rFonts w:ascii="Times New Roman" w:hAnsi="Times New Roman" w:cs="Times New Roman" w:hint="eastAsia"/>
          <w:sz w:val="24"/>
          <w:szCs w:val="24"/>
        </w:rPr>
        <w:t>8</w:t>
      </w:r>
      <w:r>
        <w:rPr>
          <w:rFonts w:ascii="Times New Roman" w:hAnsi="Times New Roman" w:cs="Times New Roman"/>
          <w:sz w:val="24"/>
          <w:szCs w:val="24"/>
        </w:rPr>
        <w:t>g/cm</w:t>
      </w:r>
      <w:r>
        <w:rPr>
          <w:rFonts w:ascii="Times New Roman" w:hAnsi="Times New Roman" w:cs="Times New Roman"/>
          <w:sz w:val="24"/>
          <w:szCs w:val="24"/>
          <w:vertAlign w:val="superscript"/>
        </w:rPr>
        <w:t>3</w:t>
      </w:r>
      <w:r>
        <w:rPr>
          <w:rFonts w:ascii="Times New Roman" w:hAnsi="Times New Roman" w:cs="Times New Roman" w:hint="eastAsia"/>
          <w:sz w:val="24"/>
          <w:szCs w:val="24"/>
        </w:rPr>
        <w:t xml:space="preserve">).  </w:t>
      </w:r>
    </w:p>
    <w:p w14:paraId="16637997" w14:textId="77777777" w:rsidR="003826E4" w:rsidRDefault="00000000">
      <w:pPr>
        <w:widowControl/>
        <w:rPr>
          <w:rFonts w:ascii="Times New Roman" w:eastAsia="Helvetica + CPCCIF" w:hAnsi="Times New Roman" w:cs="Times New Roman"/>
          <w:b/>
          <w:bCs/>
          <w:color w:val="231F20"/>
          <w:kern w:val="0"/>
          <w:sz w:val="24"/>
          <w:szCs w:val="24"/>
          <w:lang w:bidi="ar"/>
        </w:rPr>
      </w:pPr>
      <w:r>
        <w:rPr>
          <w:rFonts w:ascii="Times New Roman" w:eastAsia="Helvetica + CPCCIF" w:hAnsi="Times New Roman" w:cs="Times New Roman" w:hint="eastAsia"/>
          <w:b/>
          <w:bCs/>
          <w:color w:val="231F20"/>
          <w:kern w:val="0"/>
          <w:sz w:val="24"/>
          <w:szCs w:val="24"/>
          <w:lang w:bidi="ar"/>
        </w:rPr>
        <w:t>ACKNOWLEDGMENT</w:t>
      </w:r>
    </w:p>
    <w:p w14:paraId="013C51A7" w14:textId="77777777" w:rsidR="003826E4" w:rsidRDefault="00000000">
      <w:pPr>
        <w:ind w:firstLineChars="200" w:firstLine="480"/>
        <w:rPr>
          <w:rFonts w:ascii="Times New Roman" w:eastAsia="Helvetica + CPCCIF" w:hAnsi="Times New Roman" w:cs="Times New Roman"/>
          <w:b/>
          <w:bCs/>
          <w:color w:val="231F20"/>
          <w:kern w:val="0"/>
          <w:sz w:val="24"/>
          <w:szCs w:val="24"/>
          <w:lang w:bidi="ar"/>
        </w:rPr>
      </w:pPr>
      <w:r>
        <w:rPr>
          <w:rFonts w:ascii="Times New Roman" w:eastAsia="宋体" w:hAnsi="Times New Roman" w:cs="Times New Roman"/>
          <w:kern w:val="0"/>
          <w:sz w:val="24"/>
          <w:szCs w:val="24"/>
        </w:rPr>
        <w:t>The authors would like to acknowledge the financial support of Science Technology Department of Zhejiang Province (Project number: LGG22ZE030016),</w:t>
      </w:r>
      <w:r>
        <w:rPr>
          <w:rFonts w:ascii="Times New Roman" w:eastAsia="宋体" w:hAnsi="Times New Roman" w:cs="Times New Roman"/>
          <w:color w:val="000000"/>
          <w:sz w:val="24"/>
          <w:szCs w:val="24"/>
        </w:rPr>
        <w:t xml:space="preserve"> </w:t>
      </w:r>
      <w:hyperlink w:anchor="keyfrom=E2Ctranslation" w:history="1">
        <w:r>
          <w:rPr>
            <w:rFonts w:ascii="Times New Roman" w:eastAsia="宋体" w:hAnsi="Times New Roman" w:cs="Times New Roman"/>
            <w:kern w:val="0"/>
            <w:sz w:val="24"/>
            <w:szCs w:val="24"/>
          </w:rPr>
          <w:t>Science and Technology Bureau</w:t>
        </w:r>
      </w:hyperlink>
      <w:r>
        <w:rPr>
          <w:rFonts w:ascii="Times New Roman" w:eastAsia="宋体" w:hAnsi="Times New Roman" w:cs="Times New Roman"/>
          <w:kern w:val="0"/>
          <w:sz w:val="24"/>
          <w:szCs w:val="24"/>
        </w:rPr>
        <w:t>, Jiaxing City, Zhejiang Province (Project number:00321102AL), the help of Zhejiang Fubang Leather, co.,Ltd, Zhejiang Province.</w:t>
      </w:r>
    </w:p>
    <w:p w14:paraId="02152533" w14:textId="77777777" w:rsidR="003826E4" w:rsidRDefault="003826E4">
      <w:pPr>
        <w:widowControl/>
        <w:rPr>
          <w:rFonts w:ascii="Times New Roman" w:eastAsia="Helvetica + CPCCIF" w:hAnsi="Times New Roman" w:cs="Times New Roman"/>
          <w:color w:val="231F20"/>
          <w:kern w:val="0"/>
          <w:sz w:val="24"/>
          <w:szCs w:val="24"/>
          <w:lang w:bidi="ar"/>
        </w:rPr>
      </w:pPr>
    </w:p>
    <w:p w14:paraId="0040CB7B" w14:textId="77777777" w:rsidR="003826E4" w:rsidRDefault="00000000">
      <w:pPr>
        <w:rPr>
          <w:rFonts w:ascii="Times New Roman" w:eastAsia="宋体" w:hAnsi="Times New Roman" w:cs="Times New Roman"/>
          <w:b/>
          <w:bCs/>
          <w:color w:val="000000"/>
          <w:szCs w:val="21"/>
        </w:rPr>
      </w:pPr>
      <w:r>
        <w:rPr>
          <w:rFonts w:ascii="Times New Roman" w:eastAsia="宋体" w:hAnsi="Times New Roman" w:cs="Times New Roman" w:hint="eastAsia"/>
          <w:b/>
          <w:bCs/>
          <w:kern w:val="0"/>
          <w:sz w:val="24"/>
          <w:szCs w:val="24"/>
        </w:rPr>
        <w:t>References</w:t>
      </w:r>
    </w:p>
    <w:p w14:paraId="50CAE444" w14:textId="77777777" w:rsidR="003826E4"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kern w:val="0"/>
          <w:szCs w:val="21"/>
        </w:rPr>
        <w:t>Luo Jianxun and Feng Yanjuan, Cleaner processing of bovine wet white: synthesis and application of a novel chrome-free tanning agent based on an amphoteric organic compound. J. Soc. Leather. Technol. Chem., 2015, 99(4), 190.</w:t>
      </w:r>
    </w:p>
    <w:p w14:paraId="12A3E735" w14:textId="77777777" w:rsidR="003826E4" w:rsidRDefault="00000000">
      <w:pP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2.</w:t>
      </w:r>
      <w:r>
        <w:rPr>
          <w:rFonts w:ascii="Times New Roman" w:eastAsia="宋体" w:hAnsi="Times New Roman" w:cs="Times New Roman"/>
          <w:kern w:val="0"/>
          <w:szCs w:val="21"/>
        </w:rPr>
        <w:t>Luo Jianxun and Feng Yanjuan,</w:t>
      </w:r>
      <w:r>
        <w:rPr>
          <w:rFonts w:ascii="Times New Roman" w:eastAsia="宋体" w:hAnsi="Times New Roman" w:cs="Times New Roman" w:hint="eastAsia"/>
          <w:kern w:val="0"/>
          <w:szCs w:val="21"/>
        </w:rPr>
        <w:t xml:space="preserve"> </w:t>
      </w:r>
      <w:r>
        <w:rPr>
          <w:rFonts w:ascii="Times New Roman" w:eastAsia="宋体" w:hAnsi="Times New Roman" w:cs="Times New Roman"/>
          <w:color w:val="000000"/>
          <w:szCs w:val="21"/>
        </w:rPr>
        <w:t>Cleaner Chrome Tanning – Technology of Chrome-reduced Tanning Without Salt, Pickling and Short Procedure</w:t>
      </w:r>
      <w:r>
        <w:rPr>
          <w:rFonts w:ascii="Times New Roman" w:eastAsia="宋体" w:hAnsi="Times New Roman" w:cs="Times New Roman"/>
          <w:kern w:val="0"/>
          <w:szCs w:val="21"/>
        </w:rPr>
        <w:t>. J. Soc. Leather. Technol. Chem., 201</w:t>
      </w:r>
      <w:r>
        <w:rPr>
          <w:rFonts w:ascii="Times New Roman" w:eastAsia="宋体" w:hAnsi="Times New Roman" w:cs="Times New Roman" w:hint="eastAsia"/>
          <w:kern w:val="0"/>
          <w:szCs w:val="21"/>
        </w:rPr>
        <w:t>9</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103</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9</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289</w:t>
      </w:r>
      <w:r>
        <w:rPr>
          <w:rFonts w:ascii="Times New Roman" w:eastAsia="宋体" w:hAnsi="Times New Roman" w:cs="Times New Roman"/>
          <w:kern w:val="0"/>
          <w:szCs w:val="21"/>
        </w:rPr>
        <w:t>.</w:t>
      </w:r>
    </w:p>
    <w:p w14:paraId="34E9A097" w14:textId="77777777" w:rsidR="003826E4" w:rsidRDefault="00000000">
      <w:pPr>
        <w:widowControl/>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3.Shan Zhihua, Chen Hui, Luo Jianxun, etc. Chemistry and technology of leather manufacture</w:t>
      </w:r>
      <w:r>
        <w:rPr>
          <w:rFonts w:ascii="Times New Roman" w:eastAsia="宋体" w:hAnsi="Times New Roman" w:cs="Times New Roman"/>
          <w:kern w:val="0"/>
          <w:szCs w:val="21"/>
        </w:rPr>
        <w:t>, Beijing: Chemical</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Industry Press, (</w:t>
      </w:r>
      <w:r>
        <w:rPr>
          <w:rFonts w:ascii="Times New Roman" w:eastAsia="宋体" w:hAnsi="Times New Roman" w:cs="Times New Roman" w:hint="eastAsia"/>
          <w:kern w:val="0"/>
          <w:szCs w:val="21"/>
        </w:rPr>
        <w:t>2017</w:t>
      </w:r>
      <w:r>
        <w:rPr>
          <w:rFonts w:ascii="Times New Roman" w:eastAsia="宋体" w:hAnsi="Times New Roman" w:cs="Times New Roman"/>
          <w:kern w:val="0"/>
          <w:szCs w:val="21"/>
        </w:rPr>
        <w:t>).</w:t>
      </w:r>
    </w:p>
    <w:p w14:paraId="01C28D83" w14:textId="77777777" w:rsidR="003826E4" w:rsidRDefault="00000000">
      <w:pP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4.Li Zhengjun, Luo Yonge, Liu Liangjun, etc. Study on the applied technology of fat-liquoring and re-tanning agent WPT-S.China Leather, 1995,24(10):31-34.</w:t>
      </w:r>
    </w:p>
    <w:p w14:paraId="1FBB8719" w14:textId="77777777" w:rsidR="003826E4"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5.Wei Deqing,   Study on FRT Fatliquor re-tanning agent.</w:t>
      </w:r>
      <w:r>
        <w:rPr>
          <w:rFonts w:ascii="Times New Roman" w:eastAsia="宋体" w:hAnsi="Times New Roman" w:cs="Times New Roman" w:hint="eastAsia"/>
          <w:color w:val="000000"/>
          <w:szCs w:val="21"/>
        </w:rPr>
        <w:t>China Leather, 1998,27(1):9-11.</w:t>
      </w:r>
      <w:r>
        <w:rPr>
          <w:rFonts w:ascii="Times New Roman" w:eastAsia="宋体" w:hAnsi="Times New Roman" w:cs="Times New Roman" w:hint="eastAsia"/>
          <w:kern w:val="0"/>
          <w:szCs w:val="21"/>
        </w:rPr>
        <w:t xml:space="preserve"> </w:t>
      </w:r>
    </w:p>
    <w:p w14:paraId="783A9FE0" w14:textId="77777777" w:rsidR="003826E4" w:rsidRDefault="00000000">
      <w:pPr>
        <w:widowControl/>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6.</w:t>
      </w:r>
      <w:r>
        <w:rPr>
          <w:rFonts w:ascii="Times New Roman" w:eastAsia="宋体" w:hAnsi="Times New Roman" w:cs="Times New Roman"/>
          <w:kern w:val="0"/>
          <w:szCs w:val="21"/>
        </w:rPr>
        <w:t>Yang, De, Design of Experiments and Analysis, Beijing: Chemical</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Industry Press, (1999).</w:t>
      </w:r>
    </w:p>
    <w:p w14:paraId="7C144464" w14:textId="77777777" w:rsidR="003826E4" w:rsidRDefault="00000000">
      <w:pPr>
        <w:rPr>
          <w:rFonts w:ascii="Times New Roman" w:eastAsia="宋体" w:hAnsi="Times New Roman" w:cs="Times New Roman"/>
          <w:kern w:val="0"/>
          <w:szCs w:val="21"/>
        </w:rPr>
      </w:pPr>
      <w:r>
        <w:rPr>
          <w:rFonts w:ascii="Times New Roman" w:eastAsia="宋体" w:hAnsi="Times New Roman" w:cs="Times New Roman" w:hint="eastAsia"/>
          <w:kern w:val="0"/>
          <w:szCs w:val="21"/>
        </w:rPr>
        <w:t>7.</w:t>
      </w:r>
      <w:r>
        <w:rPr>
          <w:rFonts w:ascii="Times New Roman" w:eastAsia="宋体" w:hAnsi="Times New Roman" w:cs="Times New Roman"/>
          <w:kern w:val="0"/>
          <w:szCs w:val="21"/>
        </w:rPr>
        <w:t>Ning Yongcheng. Structure Identification of Organic Compounds and Organic Spectroscopy. Beijing: Science Press,( 2002).</w:t>
      </w:r>
    </w:p>
    <w:p w14:paraId="30909F73" w14:textId="77777777" w:rsidR="003826E4" w:rsidRDefault="003826E4">
      <w:pPr>
        <w:rPr>
          <w:rFonts w:ascii="Times New Roman" w:eastAsia="宋体" w:hAnsi="Times New Roman" w:cs="Times New Roman"/>
          <w:kern w:val="0"/>
          <w:szCs w:val="21"/>
        </w:rPr>
      </w:pPr>
    </w:p>
    <w:p w14:paraId="3741C0A4" w14:textId="77777777" w:rsidR="003826E4" w:rsidRDefault="003826E4">
      <w:pPr>
        <w:widowControl/>
        <w:rPr>
          <w:rFonts w:ascii="Times New Roman" w:eastAsia="Helvetica + CPCCIF" w:hAnsi="Times New Roman" w:cs="Times New Roman"/>
          <w:b/>
          <w:bCs/>
          <w:color w:val="231F20"/>
          <w:kern w:val="0"/>
          <w:sz w:val="24"/>
          <w:szCs w:val="24"/>
          <w:lang w:bidi="ar"/>
        </w:rPr>
      </w:pPr>
    </w:p>
    <w:p w14:paraId="70882074" w14:textId="77777777" w:rsidR="003826E4" w:rsidRDefault="003826E4">
      <w:pPr>
        <w:widowControl/>
        <w:rPr>
          <w:rFonts w:ascii="Times New Roman" w:eastAsia="Helvetica + CPCCIF" w:hAnsi="Times New Roman" w:cs="Times New Roman"/>
          <w:color w:val="231F20"/>
          <w:kern w:val="0"/>
          <w:sz w:val="24"/>
          <w:szCs w:val="24"/>
          <w:lang w:bidi="ar"/>
        </w:rPr>
      </w:pPr>
    </w:p>
    <w:p w14:paraId="3151E9EB" w14:textId="77777777" w:rsidR="003826E4" w:rsidRDefault="003826E4">
      <w:pPr>
        <w:rPr>
          <w:rFonts w:ascii="Times New Roman" w:hAnsi="Times New Roman" w:cs="Times New Roman"/>
          <w:b/>
          <w:bCs/>
        </w:rPr>
      </w:pPr>
    </w:p>
    <w:p w14:paraId="2E87A5E1" w14:textId="77777777" w:rsidR="003826E4" w:rsidRDefault="003826E4">
      <w:pPr>
        <w:widowControl/>
        <w:rPr>
          <w:rFonts w:ascii="Times New Roman" w:hAnsi="Times New Roman" w:cs="Times New Roman"/>
          <w:sz w:val="24"/>
          <w:szCs w:val="24"/>
        </w:rPr>
      </w:pPr>
    </w:p>
    <w:sectPr w:rsidR="003826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 CPCCIF">
    <w:altName w:val="Segoe Print"/>
    <w:charset w:val="00"/>
    <w:family w:val="auto"/>
    <w:pitch w:val="default"/>
  </w:font>
  <w:font w:name="Helvetica-Bold + WEQURE">
    <w:altName w:val="Segoe Print"/>
    <w:charset w:val="00"/>
    <w:family w:val="auto"/>
    <w:pitch w:val="default"/>
  </w:font>
  <w:font w:name="Helvetica-Bold + JZJAAV">
    <w:altName w:val="Segoe Print"/>
    <w:charset w:val="00"/>
    <w:family w:val="auto"/>
    <w:pitch w:val="default"/>
  </w:font>
  <w:font w:name="Helvetica + XUBWPT">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0"/>
  <w:drawingGridVerticalSpacing w:val="156"/>
  <w:noPunctuationKerning/>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hhZmRkNWZmNzQyYzIxYzU0NjAwZGI4MWJiNzc5YmYifQ=="/>
  </w:docVars>
  <w:rsids>
    <w:rsidRoot w:val="00B86766"/>
    <w:rsid w:val="003826E4"/>
    <w:rsid w:val="00582579"/>
    <w:rsid w:val="00695E77"/>
    <w:rsid w:val="006A4048"/>
    <w:rsid w:val="00723DF4"/>
    <w:rsid w:val="00871D0E"/>
    <w:rsid w:val="00B86766"/>
    <w:rsid w:val="016B4AC0"/>
    <w:rsid w:val="01F649D6"/>
    <w:rsid w:val="0334789D"/>
    <w:rsid w:val="04173112"/>
    <w:rsid w:val="042534D5"/>
    <w:rsid w:val="043468AE"/>
    <w:rsid w:val="0483733F"/>
    <w:rsid w:val="04975230"/>
    <w:rsid w:val="050463C4"/>
    <w:rsid w:val="05B22B37"/>
    <w:rsid w:val="05BC6AA1"/>
    <w:rsid w:val="06105F92"/>
    <w:rsid w:val="06420F55"/>
    <w:rsid w:val="06755013"/>
    <w:rsid w:val="06DC1469"/>
    <w:rsid w:val="07020316"/>
    <w:rsid w:val="073F33B9"/>
    <w:rsid w:val="078E1ADC"/>
    <w:rsid w:val="07917601"/>
    <w:rsid w:val="07AA3938"/>
    <w:rsid w:val="07CE28A6"/>
    <w:rsid w:val="08834363"/>
    <w:rsid w:val="088960DE"/>
    <w:rsid w:val="0A7D3F3C"/>
    <w:rsid w:val="0B680A2B"/>
    <w:rsid w:val="0C3908BF"/>
    <w:rsid w:val="0C4D65F9"/>
    <w:rsid w:val="0C656844"/>
    <w:rsid w:val="0CDE0807"/>
    <w:rsid w:val="0D210858"/>
    <w:rsid w:val="0D5079C9"/>
    <w:rsid w:val="0DA807BD"/>
    <w:rsid w:val="0DB715C3"/>
    <w:rsid w:val="0DED1503"/>
    <w:rsid w:val="0DF41E63"/>
    <w:rsid w:val="0E13246F"/>
    <w:rsid w:val="0E794CFD"/>
    <w:rsid w:val="0EE42F8E"/>
    <w:rsid w:val="0F9F69E6"/>
    <w:rsid w:val="0FDF49E8"/>
    <w:rsid w:val="11533EE8"/>
    <w:rsid w:val="11E0659F"/>
    <w:rsid w:val="12112BB0"/>
    <w:rsid w:val="124318AA"/>
    <w:rsid w:val="124674F6"/>
    <w:rsid w:val="12F87373"/>
    <w:rsid w:val="135D4BEE"/>
    <w:rsid w:val="13D874AC"/>
    <w:rsid w:val="14D0319D"/>
    <w:rsid w:val="15787ABD"/>
    <w:rsid w:val="15910B7E"/>
    <w:rsid w:val="15BD5EA0"/>
    <w:rsid w:val="15D4711A"/>
    <w:rsid w:val="166B5873"/>
    <w:rsid w:val="16E77A9B"/>
    <w:rsid w:val="170A21FA"/>
    <w:rsid w:val="17203239"/>
    <w:rsid w:val="17771FF6"/>
    <w:rsid w:val="178B0449"/>
    <w:rsid w:val="17A32555"/>
    <w:rsid w:val="17B104E7"/>
    <w:rsid w:val="183563FF"/>
    <w:rsid w:val="189015C1"/>
    <w:rsid w:val="189C471F"/>
    <w:rsid w:val="19337933"/>
    <w:rsid w:val="1990186C"/>
    <w:rsid w:val="1A3E0668"/>
    <w:rsid w:val="1A81428D"/>
    <w:rsid w:val="1BA731C8"/>
    <w:rsid w:val="1BA87D3C"/>
    <w:rsid w:val="1BC16616"/>
    <w:rsid w:val="1CE41C20"/>
    <w:rsid w:val="1D0401EB"/>
    <w:rsid w:val="1D3A5FA0"/>
    <w:rsid w:val="1D654C57"/>
    <w:rsid w:val="1D7307FF"/>
    <w:rsid w:val="1E0A6B24"/>
    <w:rsid w:val="1E33066B"/>
    <w:rsid w:val="1E7412D4"/>
    <w:rsid w:val="1F4B12ED"/>
    <w:rsid w:val="1F8359DC"/>
    <w:rsid w:val="1FBE38E8"/>
    <w:rsid w:val="20BD6997"/>
    <w:rsid w:val="214A78C6"/>
    <w:rsid w:val="218F29BB"/>
    <w:rsid w:val="219D319D"/>
    <w:rsid w:val="21F338EE"/>
    <w:rsid w:val="225776B7"/>
    <w:rsid w:val="22815B83"/>
    <w:rsid w:val="235A4CA6"/>
    <w:rsid w:val="240D7F6A"/>
    <w:rsid w:val="24744321"/>
    <w:rsid w:val="24A200B9"/>
    <w:rsid w:val="24B16B47"/>
    <w:rsid w:val="24B714CA"/>
    <w:rsid w:val="24C40183"/>
    <w:rsid w:val="254F02B5"/>
    <w:rsid w:val="26303E31"/>
    <w:rsid w:val="27090EBD"/>
    <w:rsid w:val="2749750B"/>
    <w:rsid w:val="275F3CFF"/>
    <w:rsid w:val="2826333B"/>
    <w:rsid w:val="28E12588"/>
    <w:rsid w:val="2918525D"/>
    <w:rsid w:val="29742D17"/>
    <w:rsid w:val="2A32297E"/>
    <w:rsid w:val="2A962615"/>
    <w:rsid w:val="2B5D628A"/>
    <w:rsid w:val="2B920D55"/>
    <w:rsid w:val="2BAB03D4"/>
    <w:rsid w:val="2BC1063F"/>
    <w:rsid w:val="2BFD1253"/>
    <w:rsid w:val="2C0359EB"/>
    <w:rsid w:val="2C35030F"/>
    <w:rsid w:val="2C506E7C"/>
    <w:rsid w:val="2C5F157F"/>
    <w:rsid w:val="2C723060"/>
    <w:rsid w:val="2CAA63DC"/>
    <w:rsid w:val="2CF41487"/>
    <w:rsid w:val="2D1103F2"/>
    <w:rsid w:val="2D776454"/>
    <w:rsid w:val="2E505290"/>
    <w:rsid w:val="2E6E58B9"/>
    <w:rsid w:val="2EAF1FEC"/>
    <w:rsid w:val="2FD44FB1"/>
    <w:rsid w:val="2FD8447C"/>
    <w:rsid w:val="313E31E5"/>
    <w:rsid w:val="31A35A6A"/>
    <w:rsid w:val="31E83DC4"/>
    <w:rsid w:val="32107ED0"/>
    <w:rsid w:val="32515A9C"/>
    <w:rsid w:val="32871C41"/>
    <w:rsid w:val="32E9562D"/>
    <w:rsid w:val="33046EDA"/>
    <w:rsid w:val="339719CB"/>
    <w:rsid w:val="33C75E8C"/>
    <w:rsid w:val="33E12FA2"/>
    <w:rsid w:val="33EA3E24"/>
    <w:rsid w:val="3423303B"/>
    <w:rsid w:val="342D6670"/>
    <w:rsid w:val="346A566E"/>
    <w:rsid w:val="34780948"/>
    <w:rsid w:val="34796F56"/>
    <w:rsid w:val="349A7C59"/>
    <w:rsid w:val="34FF4432"/>
    <w:rsid w:val="350157B8"/>
    <w:rsid w:val="352415FF"/>
    <w:rsid w:val="358931C8"/>
    <w:rsid w:val="358B5F7B"/>
    <w:rsid w:val="35B25CD8"/>
    <w:rsid w:val="35FB2FEE"/>
    <w:rsid w:val="360635C0"/>
    <w:rsid w:val="36783969"/>
    <w:rsid w:val="36EF5EE9"/>
    <w:rsid w:val="3747333B"/>
    <w:rsid w:val="3757089C"/>
    <w:rsid w:val="37BD6D56"/>
    <w:rsid w:val="37D81F72"/>
    <w:rsid w:val="390637B9"/>
    <w:rsid w:val="39654384"/>
    <w:rsid w:val="39DB721B"/>
    <w:rsid w:val="3A27051A"/>
    <w:rsid w:val="3B056A42"/>
    <w:rsid w:val="3BCA0A0A"/>
    <w:rsid w:val="3BD26EF9"/>
    <w:rsid w:val="3BD334CF"/>
    <w:rsid w:val="3C0E2679"/>
    <w:rsid w:val="3C1418E0"/>
    <w:rsid w:val="3CE42526"/>
    <w:rsid w:val="3D4C154F"/>
    <w:rsid w:val="3D9B1CEB"/>
    <w:rsid w:val="3E990920"/>
    <w:rsid w:val="3EE871B2"/>
    <w:rsid w:val="3EF95044"/>
    <w:rsid w:val="3F3E5024"/>
    <w:rsid w:val="3F5D6775"/>
    <w:rsid w:val="3F780536"/>
    <w:rsid w:val="3FBA3C94"/>
    <w:rsid w:val="3FC87BC9"/>
    <w:rsid w:val="3FD140EA"/>
    <w:rsid w:val="3FFC1167"/>
    <w:rsid w:val="4048501A"/>
    <w:rsid w:val="408828C2"/>
    <w:rsid w:val="40AC5344"/>
    <w:rsid w:val="40EB5186"/>
    <w:rsid w:val="4112432E"/>
    <w:rsid w:val="412D2A94"/>
    <w:rsid w:val="413C68B3"/>
    <w:rsid w:val="41C95BDC"/>
    <w:rsid w:val="41CA6756"/>
    <w:rsid w:val="41EC0D67"/>
    <w:rsid w:val="426579C5"/>
    <w:rsid w:val="4287393F"/>
    <w:rsid w:val="429B0E50"/>
    <w:rsid w:val="4332426E"/>
    <w:rsid w:val="43B35FE0"/>
    <w:rsid w:val="44E67CEF"/>
    <w:rsid w:val="452012E7"/>
    <w:rsid w:val="4547339B"/>
    <w:rsid w:val="45783CBB"/>
    <w:rsid w:val="45B107A8"/>
    <w:rsid w:val="45C13148"/>
    <w:rsid w:val="45C57BA7"/>
    <w:rsid w:val="45F12C0E"/>
    <w:rsid w:val="46043521"/>
    <w:rsid w:val="46147725"/>
    <w:rsid w:val="463351B6"/>
    <w:rsid w:val="46363FA1"/>
    <w:rsid w:val="469F596F"/>
    <w:rsid w:val="473531B0"/>
    <w:rsid w:val="47664D00"/>
    <w:rsid w:val="482B0D30"/>
    <w:rsid w:val="48396CD0"/>
    <w:rsid w:val="48440CEB"/>
    <w:rsid w:val="48A37420"/>
    <w:rsid w:val="493F0068"/>
    <w:rsid w:val="498D6B5F"/>
    <w:rsid w:val="4B367ABF"/>
    <w:rsid w:val="4B3B2578"/>
    <w:rsid w:val="4B400B8D"/>
    <w:rsid w:val="4BBD62C3"/>
    <w:rsid w:val="4C1A1953"/>
    <w:rsid w:val="4CBD7ED0"/>
    <w:rsid w:val="4D14455B"/>
    <w:rsid w:val="4D373C6B"/>
    <w:rsid w:val="4D6B16DA"/>
    <w:rsid w:val="4E033681"/>
    <w:rsid w:val="4ECC585B"/>
    <w:rsid w:val="4F1D67D4"/>
    <w:rsid w:val="4F8252C0"/>
    <w:rsid w:val="4F946796"/>
    <w:rsid w:val="501415E9"/>
    <w:rsid w:val="5061187A"/>
    <w:rsid w:val="51382590"/>
    <w:rsid w:val="515240B4"/>
    <w:rsid w:val="517F0DCD"/>
    <w:rsid w:val="518A6C52"/>
    <w:rsid w:val="51C71A20"/>
    <w:rsid w:val="520308E4"/>
    <w:rsid w:val="52524E89"/>
    <w:rsid w:val="53061771"/>
    <w:rsid w:val="5350425E"/>
    <w:rsid w:val="53877114"/>
    <w:rsid w:val="53C9715A"/>
    <w:rsid w:val="53FD32A8"/>
    <w:rsid w:val="54C865C0"/>
    <w:rsid w:val="54FC355F"/>
    <w:rsid w:val="5540169E"/>
    <w:rsid w:val="55827804"/>
    <w:rsid w:val="56077881"/>
    <w:rsid w:val="561D0F39"/>
    <w:rsid w:val="56934F75"/>
    <w:rsid w:val="57EA4A45"/>
    <w:rsid w:val="584158BC"/>
    <w:rsid w:val="584E5E80"/>
    <w:rsid w:val="58632471"/>
    <w:rsid w:val="58ED38EB"/>
    <w:rsid w:val="592941F7"/>
    <w:rsid w:val="596B4E03"/>
    <w:rsid w:val="597717EB"/>
    <w:rsid w:val="5A1D3D5C"/>
    <w:rsid w:val="5A2C5649"/>
    <w:rsid w:val="5A726C57"/>
    <w:rsid w:val="5AB864BE"/>
    <w:rsid w:val="5AE95F1A"/>
    <w:rsid w:val="5B6634E0"/>
    <w:rsid w:val="5B8326B4"/>
    <w:rsid w:val="5BC73E99"/>
    <w:rsid w:val="5C292609"/>
    <w:rsid w:val="5C2C297C"/>
    <w:rsid w:val="5CB2190A"/>
    <w:rsid w:val="5CE27C2D"/>
    <w:rsid w:val="5CE768A3"/>
    <w:rsid w:val="5EBD78BB"/>
    <w:rsid w:val="5EC8636E"/>
    <w:rsid w:val="5F100227"/>
    <w:rsid w:val="5F4E04B8"/>
    <w:rsid w:val="5FDC2895"/>
    <w:rsid w:val="5FEF7F48"/>
    <w:rsid w:val="604135A6"/>
    <w:rsid w:val="60457C5E"/>
    <w:rsid w:val="60483AFC"/>
    <w:rsid w:val="6068622B"/>
    <w:rsid w:val="609E74CB"/>
    <w:rsid w:val="61001643"/>
    <w:rsid w:val="61630BEE"/>
    <w:rsid w:val="61E96691"/>
    <w:rsid w:val="61F91CB0"/>
    <w:rsid w:val="62A274F4"/>
    <w:rsid w:val="633F4D43"/>
    <w:rsid w:val="634D4752"/>
    <w:rsid w:val="6392567C"/>
    <w:rsid w:val="646A497D"/>
    <w:rsid w:val="6491178D"/>
    <w:rsid w:val="64B67C88"/>
    <w:rsid w:val="64B95B03"/>
    <w:rsid w:val="65716B20"/>
    <w:rsid w:val="659C640E"/>
    <w:rsid w:val="65F15C01"/>
    <w:rsid w:val="661649C3"/>
    <w:rsid w:val="665925BF"/>
    <w:rsid w:val="666F13EF"/>
    <w:rsid w:val="667635FA"/>
    <w:rsid w:val="672D1356"/>
    <w:rsid w:val="674A3C2A"/>
    <w:rsid w:val="674D388A"/>
    <w:rsid w:val="68C161FA"/>
    <w:rsid w:val="693B2AC3"/>
    <w:rsid w:val="694B48D0"/>
    <w:rsid w:val="69534B1B"/>
    <w:rsid w:val="6967034F"/>
    <w:rsid w:val="6AB47D8F"/>
    <w:rsid w:val="6AD31908"/>
    <w:rsid w:val="6B2036AC"/>
    <w:rsid w:val="6B88582C"/>
    <w:rsid w:val="6BA13477"/>
    <w:rsid w:val="6BCC3A09"/>
    <w:rsid w:val="6C0108A8"/>
    <w:rsid w:val="6C871713"/>
    <w:rsid w:val="6C9E75EF"/>
    <w:rsid w:val="6CC56B0D"/>
    <w:rsid w:val="6D0A2A2E"/>
    <w:rsid w:val="6D3B47CD"/>
    <w:rsid w:val="6D3F456D"/>
    <w:rsid w:val="6D44307B"/>
    <w:rsid w:val="6D9C1ECD"/>
    <w:rsid w:val="6DED25B3"/>
    <w:rsid w:val="6E773A27"/>
    <w:rsid w:val="6EB14C06"/>
    <w:rsid w:val="6EB77B46"/>
    <w:rsid w:val="6ED176EA"/>
    <w:rsid w:val="6EE304D0"/>
    <w:rsid w:val="6F265A72"/>
    <w:rsid w:val="6F67721B"/>
    <w:rsid w:val="6F6A2C5A"/>
    <w:rsid w:val="6F712834"/>
    <w:rsid w:val="6FB10D76"/>
    <w:rsid w:val="6FEA072C"/>
    <w:rsid w:val="6FEA6FD0"/>
    <w:rsid w:val="7026642C"/>
    <w:rsid w:val="703F30E1"/>
    <w:rsid w:val="705E7B9F"/>
    <w:rsid w:val="715A3A74"/>
    <w:rsid w:val="71D53052"/>
    <w:rsid w:val="729D1A86"/>
    <w:rsid w:val="730613D9"/>
    <w:rsid w:val="732D0145"/>
    <w:rsid w:val="735505EC"/>
    <w:rsid w:val="737578AD"/>
    <w:rsid w:val="73941757"/>
    <w:rsid w:val="73CF5521"/>
    <w:rsid w:val="7477313F"/>
    <w:rsid w:val="75292E35"/>
    <w:rsid w:val="766A45BE"/>
    <w:rsid w:val="76C27180"/>
    <w:rsid w:val="77057BFA"/>
    <w:rsid w:val="782E0677"/>
    <w:rsid w:val="78526E6F"/>
    <w:rsid w:val="78652EB0"/>
    <w:rsid w:val="788423AC"/>
    <w:rsid w:val="794405EB"/>
    <w:rsid w:val="79E619F7"/>
    <w:rsid w:val="79EF79DE"/>
    <w:rsid w:val="7A261E0E"/>
    <w:rsid w:val="7A5769BE"/>
    <w:rsid w:val="7A7B08FF"/>
    <w:rsid w:val="7AC03D8C"/>
    <w:rsid w:val="7ADD1D65"/>
    <w:rsid w:val="7AE5789E"/>
    <w:rsid w:val="7B203254"/>
    <w:rsid w:val="7BBC2F7D"/>
    <w:rsid w:val="7BEF4EDA"/>
    <w:rsid w:val="7C4F3653"/>
    <w:rsid w:val="7C616562"/>
    <w:rsid w:val="7C7B28B7"/>
    <w:rsid w:val="7CF947E2"/>
    <w:rsid w:val="7D1142C2"/>
    <w:rsid w:val="7DB00441"/>
    <w:rsid w:val="7DDF767F"/>
    <w:rsid w:val="7E1C7D03"/>
    <w:rsid w:val="7E2204D9"/>
    <w:rsid w:val="7EE82D9A"/>
    <w:rsid w:val="7EFC5A02"/>
    <w:rsid w:val="7F092664"/>
    <w:rsid w:val="7FD55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808E642"/>
  <w15:docId w15:val="{BC002EA0-525A-42CA-8307-CF6E7ED4D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uiPriority w:val="9"/>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Emphasis"/>
    <w:basedOn w:val="a0"/>
    <w:uiPriority w:val="20"/>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2718</Words>
  <Characters>15493</Characters>
  <Application>Microsoft Office Word</Application>
  <DocSecurity>0</DocSecurity>
  <Lines>129</Lines>
  <Paragraphs>36</Paragraphs>
  <ScaleCrop>false</ScaleCrop>
  <Company>HP Inc.</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Tingting Guo</cp:lastModifiedBy>
  <cp:revision>2</cp:revision>
  <cp:lastPrinted>2023-09-12T02:58:00Z</cp:lastPrinted>
  <dcterms:created xsi:type="dcterms:W3CDTF">2023-12-12T05:40:00Z</dcterms:created>
  <dcterms:modified xsi:type="dcterms:W3CDTF">2023-12-12T05:40:00Z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63B9F930A38E42EC97B672376DAC380E_12</vt:lpwstr>
  </property>
</Properties>
</file>